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FA" w:rsidRDefault="005B2507">
      <w:pPr>
        <w:suppressAutoHyphens/>
        <w:spacing w:line="240" w:lineRule="auto"/>
        <w:jc w:val="center"/>
        <w:rPr>
          <w:rFonts w:ascii="Times New Roman" w:eastAsia="Cambria" w:hAnsi="Times New Roman" w:cs="Times New Roman"/>
          <w:b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A"/>
          <w:sz w:val="28"/>
          <w:szCs w:val="28"/>
          <w:shd w:val="clear" w:color="auto" w:fill="FFFFFF"/>
        </w:rPr>
        <w:t>TARUN PONGALLU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>Date of Birth: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  <w:t xml:space="preserve"> 29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  <w:t xml:space="preserve"> May, 1988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>Mobile: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+91 9511881435                                                                                        </w:t>
      </w: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 xml:space="preserve"> 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  <w:lang w:val="de-DE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de-DE"/>
        </w:rPr>
        <w:t>E-Mail: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de-DE"/>
        </w:rPr>
        <w:t xml:space="preserve"> Tpongallu@gmail.com</w:t>
      </w:r>
    </w:p>
    <w:p w:rsidR="008C01FA" w:rsidRDefault="00D0098E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  <w:lang w:val="de-DE"/>
        </w:rPr>
      </w:pPr>
      <w:r>
        <w:rPr>
          <w:noProof/>
          <w:lang w:bidi="hi-IN"/>
        </w:rPr>
        <w:pict>
          <v:rect id="1026" o:spid="_x0000_s1028" style="position:absolute;left:0;text-align:left;margin-left:-24.85pt;margin-top:10.75pt;width:498.25pt;height:17.85pt;z-index:-251658752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</w:p>
    <w:p w:rsidR="008C01FA" w:rsidRDefault="00D0098E" w:rsidP="00196D5C">
      <w:pPr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bidi="hi-IN"/>
        </w:rPr>
        <w:pict>
          <v:rect id="1027" o:spid="_x0000_s1027" style="position:absolute;left:0;text-align:left;margin-left:-25.55pt;margin-top:14.15pt;width:497pt;height:3.6pt;z-index:-251659776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  <w:r w:rsidR="005B2507">
        <w:rPr>
          <w:rFonts w:ascii="Times New Roman" w:hAnsi="Times New Roman" w:cs="Times New Roman"/>
          <w:b/>
          <w:sz w:val="24"/>
          <w:szCs w:val="24"/>
        </w:rPr>
        <w:t xml:space="preserve">Organisational Experience: </w:t>
      </w:r>
    </w:p>
    <w:p w:rsidR="002745AB" w:rsidRDefault="002745AB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96D5C" w:rsidRDefault="00196D5C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45AB" w:rsidRDefault="002A5975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Lodha</w:t>
      </w:r>
      <w:proofErr w:type="spellEnd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Pune                                                        </w:t>
      </w:r>
      <w:bookmarkStart w:id="0" w:name="_GoBack"/>
      <w:bookmarkEnd w:id="0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September 2022 till date</w:t>
      </w:r>
    </w:p>
    <w:p w:rsidR="002A5975" w:rsidRDefault="002A5975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A5975" w:rsidRPr="000B585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Managed staffing of 7 members of relationship manger and setting the customer service goals and responded to their questions and guided them on appropriate resolution</w:t>
      </w:r>
    </w:p>
    <w:p w:rsidR="000B5850" w:rsidRPr="000B585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Coached new team members on service techniques and provided scoring through quality assurance program</w:t>
      </w:r>
    </w:p>
    <w:p w:rsidR="000B5850" w:rsidRPr="000B585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Built a team to provide long-term loyal customer relations by providing top-notch service and detailed order, account and service information</w:t>
      </w:r>
    </w:p>
    <w:p w:rsidR="000B5850" w:rsidRPr="000B5850" w:rsidRDefault="00196D5C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Helped team with </w:t>
      </w:r>
      <w:r w:rsidR="000B5850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data entry with Salesforce to record call notes, inventory adjustments</w:t>
      </w:r>
    </w:p>
    <w:p w:rsidR="000B5850" w:rsidRPr="00196D5C" w:rsidRDefault="00196D5C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Worked on Project on sales enablement and live franchise training</w:t>
      </w:r>
    </w:p>
    <w:p w:rsidR="00196D5C" w:rsidRPr="00EA6FF7" w:rsidRDefault="00196D5C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Worked on the CRM project</w:t>
      </w:r>
    </w:p>
    <w:p w:rsidR="002A5975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Taught team to pitched for different products to current and new customers </w:t>
      </w:r>
    </w:p>
    <w:p w:rsidR="00A371C0" w:rsidRPr="00A371C0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Making sure every task is performed as per company guide lines </w:t>
      </w:r>
    </w:p>
    <w:p w:rsidR="002745AB" w:rsidRPr="00A371C0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Managed 2 new project launch successfully </w:t>
      </w:r>
    </w:p>
    <w:p w:rsidR="00A371C0" w:rsidRPr="00A371C0" w:rsidRDefault="00A371C0" w:rsidP="00A371C0">
      <w:pPr>
        <w:suppressAutoHyphens/>
        <w:spacing w:after="0" w:line="240" w:lineRule="auto"/>
        <w:ind w:left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45AB" w:rsidRDefault="002745AB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Whitehatjr</w:t>
      </w:r>
      <w:proofErr w:type="spellEnd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2A5975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Pune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June 2020 till April 2022</w:t>
      </w: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Managed training of franchise partners, sales reps on Salesforce, product knowledge, sales pitch, objection handling, prospecting and qualifying leads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Designing and implementing a strategic sales plan that expands the company's customer base and ensure its strong presence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Researched current trends to identify prospective customers and determine specific needs.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Resolved escalated customer issues and boosted retention rates by 100%.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Planned and attended meetings with clients to cultivate and grow partnerships and opportunities. Gave exciting presentations to prospects and leads in effort to build business opportunities.</w:t>
      </w:r>
    </w:p>
    <w:p w:rsid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Worked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clients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address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respond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client and partnership management issues</w:t>
      </w: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Fareportal</w:t>
      </w:r>
      <w:proofErr w:type="spellEnd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, Pune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January 2020 till March 2020</w:t>
      </w: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Prepared merchandise for sales floor by pricing or tagging.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Answered customer questions regarding sizing, accessories and proper care for merchandise. Helped customers locate products and checked store system for merchandise at other sites.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Engaged with customers to effectively build rapport and lasting relationships.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Maintained customer satisfaction with quick and professional handling of product returns.</w:t>
      </w: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Deutsche Bank, Pune                                                                                       April 2018 to till </w:t>
      </w:r>
      <w:r w:rsid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November 2018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Analyst - Operations 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lastRenderedPageBreak/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request from Client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Balance Sheet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 on experience in Backline tool for Bank &amp; Balance Sheet reconciliations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Working on an Open Item tracker and resolving it within deadlines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Performed and review intercompany and payroll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Maintaining various reports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, helped with new employee training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Taking minutes of meeting held on weekly basis and send updates across the team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8"/>
          <w:szCs w:val="28"/>
          <w:shd w:val="clear" w:color="auto" w:fill="E0E0E0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WNS Global Services </w:t>
      </w:r>
      <w:proofErr w:type="spellStart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Pvt.</w:t>
      </w:r>
      <w:proofErr w:type="spellEnd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Ltd, Pune                                    September 2016 to February 2018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Lead Associate - Operations</w:t>
      </w:r>
    </w:p>
    <w:p w:rsidR="008C01FA" w:rsidRDefault="008C01FA">
      <w:pPr>
        <w:suppressAutoHyphens/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Participate in client meeting to provide insight to the onboarding process and develop client relationship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Provide cash projections to help investment directors to assist in upcoming investment decisions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request from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Balance Sheet reconciliation.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 on experience in Backline tool for Bank &amp; Balance Sheet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Working on an Open Item tracker and  resolving it within deadlines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Prepared and Reviewed DPM for Reconciliations and Journals.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Help team in month-end closure activities and to meet SLA requirements.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 cross functionally with business partners and other operations team to ensure completeness and accuracy of Transactional Entries for each Month-end Period.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Collaborated with other ledger accountants and bookkeeping interns to keep records updated, and removed duplicates to make precise information available.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accruals and journal entries throughout the period as well as account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Escalate unresolved issues to supervisor and process owners in a timely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Performed and review intercompany and payroll reconciliation</w:t>
      </w:r>
    </w:p>
    <w:p w:rsidR="008C01FA" w:rsidRDefault="008C01FA">
      <w:pPr>
        <w:suppressAutoHyphens/>
        <w:spacing w:after="0" w:line="240" w:lineRule="auto"/>
        <w:ind w:left="360"/>
        <w:jc w:val="both"/>
        <w:rPr>
          <w:sz w:val="28"/>
          <w:szCs w:val="28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State Street HCL Services Pvt Ltd., Coimbatore                                 June 2015 to August 2016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Senior Analyst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A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Cambria" w:hAnsi="Times New Roman" w:cs="Times New Roman"/>
          <w:color w:val="00000A"/>
          <w:shd w:val="clear" w:color="auto" w:fill="FFFFFF"/>
        </w:rPr>
        <w:t>A joint venture between State Street Bank and Trust &amp; HCL to provide BPO services in support of a variety of State Street’s investment service businesses.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A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Initiated the migration process from Pune to Coimbatore, performed project due diligence, completed the project scope, made SOP's, operational viability &amp; risk perspectives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Structured and monitored the pre-process training for the entire LOB; executed a knowledge transfer readiness program for the team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Performing daily cash as well position reconciliation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. At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tending Client Calls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financial analysis forecasting, comparative analysis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Handling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client 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query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by email, Calls and other means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Quality checking and review of BAU work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Review of daily reconciliation Of bank account to general ledger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request from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Prepare Balance Sheet reconciliation.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Hand on experience in Backline tool for Bank &amp; Balance Sheet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Working on an Open Item tracker and  resolving it within deadlines</w:t>
      </w:r>
    </w:p>
    <w:p w:rsidR="008C01FA" w:rsidRDefault="005B2507">
      <w:pPr>
        <w:suppressAutoHyphens/>
        <w:spacing w:after="0" w:line="240" w:lineRule="auto"/>
        <w:ind w:left="-66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color w:val="00000A"/>
          <w:shd w:val="clear" w:color="auto" w:fill="FFFFFF"/>
        </w:rPr>
        <w:lastRenderedPageBreak/>
        <w:t xml:space="preserve"> 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Bank of New York Mellon, Pune                                                        February 2012 - June 2015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Financial Analyst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Matching cover or remittance (Mt-910) with pre-advices (Mt-210) in INTELLI match system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</w:rPr>
        <w:t>Nostro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Doing third party foreign exchange for all American currencies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 xml:space="preserve">Responsible for reconciling and analyzing daily bank statements and payment clearing account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Repairing SWIFT instructions received from client in incorrect format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Processing FX instruction being received from client in various formats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Processing charges of SWIFT messages sent on behalf of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Having worked with Swift messages like Mt 202, 103, 210, etc. for both two parties and try party instructions</w:t>
      </w:r>
    </w:p>
    <w:p w:rsidR="008C01FA" w:rsidRDefault="008C01F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Operation Executive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          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Exposure to fast paced deadline driven work environment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financial analysis forecasting, comparative analysis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Worked with various departments within the company to resolve outstanding issues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Assisted with compiling desk top procedures and improving daily process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Maintaining various reports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, helped with new employee training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Taking minutes of meeting held on weekly basis and send updates across the team</w:t>
      </w:r>
    </w:p>
    <w:p w:rsidR="008C01FA" w:rsidRDefault="00D0098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rect id="1028" o:spid="_x0000_s1026" style="position:absolute;margin-left:-29.3pt;margin-top:13.35pt;width:497pt;height:19.75pt;z-index:-251657728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</w:p>
    <w:p w:rsidR="008C01FA" w:rsidRDefault="005B2507">
      <w:pPr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</w:p>
    <w:tbl>
      <w:tblPr>
        <w:tblpPr w:leftFromText="180" w:rightFromText="180" w:vertAnchor="text" w:horzAnchor="margin" w:tblpXSpec="center" w:tblpY="52"/>
        <w:tblW w:w="962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4576"/>
        <w:gridCol w:w="2430"/>
        <w:gridCol w:w="1350"/>
      </w:tblGrid>
      <w:tr w:rsidR="008C01FA">
        <w:trPr>
          <w:trHeight w:val="293"/>
        </w:trPr>
        <w:tc>
          <w:tcPr>
            <w:tcW w:w="1269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4576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243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135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Score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2009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University of Pune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Bachelor of Commerce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60%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2006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Balaji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College of Arts, Commerce and Science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Higher 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68%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2004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Christ Church Boys Senior Secondary School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48%</w:t>
            </w:r>
          </w:p>
        </w:tc>
      </w:tr>
    </w:tbl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18"/>
          <w:szCs w:val="18"/>
          <w:shd w:val="clear" w:color="auto" w:fill="FFFFFF"/>
        </w:rPr>
      </w:pPr>
    </w:p>
    <w:sectPr w:rsidR="008C0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008" w:right="1440" w:bottom="1008" w:left="144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8E" w:rsidRDefault="00D0098E">
      <w:pPr>
        <w:spacing w:after="0" w:line="240" w:lineRule="auto"/>
      </w:pPr>
      <w:r>
        <w:separator/>
      </w:r>
    </w:p>
  </w:endnote>
  <w:endnote w:type="continuationSeparator" w:id="0">
    <w:p w:rsidR="00D0098E" w:rsidRDefault="00D0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:rsidR="008C01FA" w:rsidRDefault="008C01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8E" w:rsidRDefault="00D0098E">
      <w:pPr>
        <w:spacing w:after="0" w:line="240" w:lineRule="auto"/>
      </w:pPr>
      <w:r>
        <w:separator/>
      </w:r>
    </w:p>
  </w:footnote>
  <w:footnote w:type="continuationSeparator" w:id="0">
    <w:p w:rsidR="00D0098E" w:rsidRDefault="00D0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AA6E28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89CF9F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A18E489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EFEA9792"/>
    <w:lvl w:ilvl="0" w:tplc="40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0644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DE4215F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29DB71BF"/>
    <w:multiLevelType w:val="hybridMultilevel"/>
    <w:tmpl w:val="19C01F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9"/>
    <w:multiLevelType w:val="hybridMultilevel"/>
    <w:tmpl w:val="304734F0"/>
    <w:lvl w:ilvl="0" w:tplc="22EACBF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99CF60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CCEEF8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BD4BD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9097A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306126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4AC1E5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6F4CD2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494E9D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E"/>
    <w:multiLevelType w:val="hybridMultilevel"/>
    <w:tmpl w:val="552CA8BF"/>
    <w:lvl w:ilvl="0" w:tplc="90F6968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B0619B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8F2EF9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703A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2262A2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842086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0EA040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734E5F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80411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01FA"/>
    <w:rsid w:val="000B5850"/>
    <w:rsid w:val="00196D5C"/>
    <w:rsid w:val="002745AB"/>
    <w:rsid w:val="002A5975"/>
    <w:rsid w:val="005B2507"/>
    <w:rsid w:val="008A038E"/>
    <w:rsid w:val="008C01FA"/>
    <w:rsid w:val="00902E9A"/>
    <w:rsid w:val="00A371C0"/>
    <w:rsid w:val="00AF2604"/>
    <w:rsid w:val="00D0098E"/>
    <w:rsid w:val="00E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4348DC2-0C9C-4E0B-A96C-83E4DE23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customStyle="1" w:styleId="ResumeAlignRight">
    <w:name w:val="Resume Align Right"/>
    <w:basedOn w:val="Normal"/>
    <w:pPr>
      <w:tabs>
        <w:tab w:val="right" w:pos="10080"/>
      </w:tabs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02E9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2E9A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Pradnya</dc:creator>
  <cp:keywords>External Communication</cp:keywords>
  <cp:lastModifiedBy>Tarun Pongallu</cp:lastModifiedBy>
  <cp:revision>6</cp:revision>
  <dcterms:created xsi:type="dcterms:W3CDTF">2019-01-16T12:17:00Z</dcterms:created>
  <dcterms:modified xsi:type="dcterms:W3CDTF">2025-05-21T09:47:00Z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ebdaab0e-3faa-4d84-9334-0a8237d53d34</vt:lpwstr>
  </property>
  <property fmtid="{D5CDD505-2E9C-101B-9397-08002B2CF9AE}" pid="3" name="db.comClassification">
    <vt:lpwstr>External Communication</vt:lpwstr>
  </property>
</Properties>
</file>