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3500438</wp:posOffset>
                </wp:positionH>
                <wp:positionV relativeFrom="page">
                  <wp:posOffset>176213</wp:posOffset>
                </wp:positionV>
                <wp:extent cx="4152900" cy="9677400"/>
                <wp:effectExtent b="0" l="0" r="0" t="0"/>
                <wp:wrapNone/>
                <wp:docPr id="1" name=""/>
                <a:graphic>
                  <a:graphicData uri="http://schemas.microsoft.com/office/word/2010/wordprocessingShape">
                    <wps:wsp>
                      <wps:cNvSpPr/>
                      <wps:cNvPr id="2" name="Shape 2"/>
                      <wps:spPr>
                        <a:xfrm>
                          <a:off x="2930425" y="0"/>
                          <a:ext cx="4831200" cy="85665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Career objective: </w:t>
                            </w:r>
                            <w:r w:rsidDel="00000000" w:rsidR="00000000" w:rsidRPr="00000000">
                              <w:rPr>
                                <w:rFonts w:ascii="Calibri" w:cs="Calibri" w:eastAsia="Calibri" w:hAnsi="Calibri"/>
                                <w:b w:val="0"/>
                                <w:i w:val="0"/>
                                <w:smallCaps w:val="0"/>
                                <w:strike w:val="0"/>
                                <w:color w:val="000000"/>
                                <w:sz w:val="22"/>
                                <w:vertAlign w:val="baseline"/>
                              </w:rPr>
                              <w:t xml:space="preserve">Seeking a challenging Business Analyst role to maximize my formal IT and BA expertise. Focus on applying mastery of Agile Scrum and Waterfall methodologies to translate complex business needs into precise technical requirements and drive successful enterprise implementations. To leverage my strategic background in the medical education industry to lead critical cross-functional projects that deliver substantial business value and measurable performance improvements.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Profile summary: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IT and Business Analysis expertise, adept in requirements gathering, process modelling, and technical documentation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Proficient in the full SDLC, specializing in Agile Scrum and the Waterfall Model (BRD, FRD, SRS, UAT)</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Experience in leading cross-functional projects, facilitating UAT, and employing effective stakeholder management to drive successful enterprise tool implementation.</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Experience in B2B/B2C sales, client acquisition, strategic planning, and contract negotiation in the highly specialized medical education and simulation industry.</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Experience in client training and operational support.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Work exp.</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ff0000"/>
                                <w:sz w:val="22"/>
                                <w:vertAlign w:val="baseline"/>
                              </w:rPr>
                              <w:t xml:space="preserve">Company name </w:t>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0"/>
                                <w:i w:val="0"/>
                                <w:smallCaps w:val="0"/>
                                <w:strike w:val="0"/>
                                <w:color w:val="000000"/>
                                <w:sz w:val="22"/>
                                <w:vertAlign w:val="baseline"/>
                              </w:rPr>
                              <w:t xml:space="preserve"> Delta Healthcare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2023-2025</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Designation:</w:t>
                            </w:r>
                            <w:r w:rsidDel="00000000" w:rsidR="00000000" w:rsidRPr="00000000">
                              <w:rPr>
                                <w:rFonts w:ascii="Calibri" w:cs="Calibri" w:eastAsia="Calibri" w:hAnsi="Calibri"/>
                                <w:b w:val="0"/>
                                <w:i w:val="0"/>
                                <w:smallCaps w:val="0"/>
                                <w:strike w:val="0"/>
                                <w:color w:val="000000"/>
                                <w:sz w:val="22"/>
                                <w:vertAlign w:val="baseline"/>
                              </w:rPr>
                              <w:t xml:space="preserve"> C</w:t>
                            </w:r>
                            <w:r w:rsidDel="00000000" w:rsidR="00000000" w:rsidRPr="00000000">
                              <w:rPr>
                                <w:rFonts w:ascii="Calibri" w:cs="Calibri" w:eastAsia="Calibri" w:hAnsi="Calibri"/>
                                <w:b w:val="0"/>
                                <w:i w:val="0"/>
                                <w:smallCaps w:val="0"/>
                                <w:strike w:val="0"/>
                                <w:color w:val="000000"/>
                                <w:sz w:val="22"/>
                                <w:vertAlign w:val="baseline"/>
                              </w:rPr>
                              <w:t xml:space="preserve">hief Implementation Officer and National Sales Head </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w:t>
                            </w:r>
                            <w:r w:rsidDel="00000000" w:rsidR="00000000" w:rsidRPr="00000000">
                              <w:rPr>
                                <w:rFonts w:ascii="Calibri" w:cs="Calibri" w:eastAsia="Calibri" w:hAnsi="Calibri"/>
                                <w:b w:val="1"/>
                                <w:i w:val="0"/>
                                <w:smallCaps w:val="0"/>
                                <w:strike w:val="0"/>
                                <w:color w:val="000000"/>
                                <w:sz w:val="22"/>
                                <w:vertAlign w:val="baseline"/>
                              </w:rPr>
                              <w:t xml:space="preserve">oject</w:t>
                            </w:r>
                            <w:r w:rsidDel="00000000" w:rsidR="00000000" w:rsidRPr="00000000">
                              <w:rPr>
                                <w:rFonts w:ascii="Calibri" w:cs="Calibri" w:eastAsia="Calibri" w:hAnsi="Calibri"/>
                                <w:b w:val="1"/>
                                <w:i w:val="0"/>
                                <w:smallCaps w:val="0"/>
                                <w:strike w:val="0"/>
                                <w:color w:val="000000"/>
                                <w:sz w:val="22"/>
                                <w:vertAlign w:val="baseline"/>
                              </w:rPr>
                              <w:t xml:space="preserv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Delta Sales Operations Management Portal</w:t>
                            </w:r>
                            <w:r w:rsidDel="00000000" w:rsidR="00000000" w:rsidRPr="00000000">
                              <w:rPr>
                                <w:rFonts w:ascii="Calibri" w:cs="Calibri" w:eastAsia="Calibri" w:hAnsi="Calibri"/>
                                <w:b w:val="0"/>
                                <w:i w:val="0"/>
                                <w:smallCaps w:val="0"/>
                                <w:strike w:val="0"/>
                                <w:color w:val="000000"/>
                                <w:sz w:val="22"/>
                                <w:vertAlign w:val="baseline"/>
                              </w:rPr>
                              <w:t xml:space="preserve">                          |Agile|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1"/>
                                <w:i w:val="0"/>
                                <w:smallCaps w:val="0"/>
                                <w:strike w:val="0"/>
                                <w:color w:val="000000"/>
                                <w:sz w:val="22"/>
                                <w:vertAlign w:val="baseline"/>
                              </w:rPr>
                              <w:t xml:space="preserve">Description</w:t>
                            </w:r>
                            <w:r w:rsidDel="00000000" w:rsidR="00000000" w:rsidRPr="00000000">
                              <w:rPr>
                                <w:rFonts w:ascii="Calibri" w:cs="Calibri" w:eastAsia="Calibri" w:hAnsi="Calibri"/>
                                <w:b w:val="1"/>
                                <w:i w:val="0"/>
                                <w:smallCaps w:val="0"/>
                                <w:strike w:val="0"/>
                                <w:color w:val="000000"/>
                                <w:sz w:val="22"/>
                                <w:vertAlign w:val="baseline"/>
                              </w:rPr>
                              <w:t xml:space="preserve">:</w:t>
                            </w:r>
                            <w:r w:rsidDel="00000000" w:rsidR="00000000" w:rsidRPr="00000000">
                              <w:rPr>
                                <w:rFonts w:ascii="Calibri" w:cs="Calibri" w:eastAsia="Calibri" w:hAnsi="Calibri"/>
                                <w:b w:val="1"/>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Following the initial Waterfall implementation, the project was transitioned to Agile methodology to improve adaptability and stakeholder engagement. The migration focused on iterative delivery, faster feedback cycles, and enhanced cross-functional collaboration. The new approach introduced sprints, user stories, and backlog management to ensure continuous improvement and quicker delivery of high-value features.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Role: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BA</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Responsibilities:</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Participated in Agile ceremonies (sprint planning, reviews, retrospectives) and ensured continuous alignment of business goals with sprint outcomes.</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Created user stories and acceptance criteria derived from use cases for backlog prioritization.</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Conducted JAD sessions to clarify functional queries and facilitate collaboration between business and IT teams.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3500438</wp:posOffset>
                </wp:positionH>
                <wp:positionV relativeFrom="page">
                  <wp:posOffset>176213</wp:posOffset>
                </wp:positionV>
                <wp:extent cx="4152900" cy="96774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152900" cy="967740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228600</wp:posOffset>
                </wp:positionH>
                <wp:positionV relativeFrom="page">
                  <wp:posOffset>203313</wp:posOffset>
                </wp:positionV>
                <wp:extent cx="3157538" cy="9810750"/>
                <wp:effectExtent b="0" l="0" r="0" t="0"/>
                <wp:wrapNone/>
                <wp:docPr id="3" name=""/>
                <a:graphic>
                  <a:graphicData uri="http://schemas.microsoft.com/office/word/2010/wordprocessingShape">
                    <wps:wsp>
                      <wps:cNvSpPr/>
                      <wps:cNvPr id="4" name="Shape 4"/>
                      <wps:spPr>
                        <a:xfrm>
                          <a:off x="4014625" y="0"/>
                          <a:ext cx="4008300" cy="7560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0000"/>
                                <w:sz w:val="22"/>
                                <w:vertAlign w:val="baseline"/>
                              </w:rPr>
                              <w:t xml:space="preserve">Name:</w:t>
                            </w:r>
                            <w:r w:rsidDel="00000000" w:rsidR="00000000" w:rsidRPr="00000000">
                              <w:rPr>
                                <w:rFonts w:ascii="Calibri" w:cs="Calibri" w:eastAsia="Calibri" w:hAnsi="Calibri"/>
                                <w:b w:val="0"/>
                                <w:i w:val="0"/>
                                <w:smallCaps w:val="0"/>
                                <w:strike w:val="0"/>
                                <w:color w:val="ff0000"/>
                                <w:sz w:val="22"/>
                                <w:vertAlign w:val="baseline"/>
                              </w:rPr>
                              <w:t xml:space="preserve"> CR Barath Narayanan</w:t>
                            </w:r>
                            <w:r w:rsidDel="00000000" w:rsidR="00000000" w:rsidRPr="00000000">
                              <w:rPr>
                                <w:rFonts w:ascii="Calibri" w:cs="Calibri" w:eastAsia="Calibri" w:hAnsi="Calibri"/>
                                <w:b w:val="0"/>
                                <w:i w:val="0"/>
                                <w:smallCaps w:val="0"/>
                                <w:strike w:val="0"/>
                                <w:color w:val="ff0000"/>
                                <w:sz w:val="22"/>
                                <w:vertAlign w:val="baseline"/>
                              </w:rPr>
                              <w:br w:type="textWrapping"/>
                            </w:r>
                            <w:r w:rsidDel="00000000" w:rsidR="00000000" w:rsidRPr="00000000">
                              <w:rPr>
                                <w:rFonts w:ascii="Calibri" w:cs="Calibri" w:eastAsia="Calibri" w:hAnsi="Calibri"/>
                                <w:b w:val="0"/>
                                <w:i w:val="0"/>
                                <w:smallCaps w:val="0"/>
                                <w:strike w:val="0"/>
                                <w:color w:val="ff0000"/>
                                <w:sz w:val="22"/>
                                <w:vertAlign w:val="baseline"/>
                              </w:rPr>
                              <w:t xml:space="preserve">Mobile :</w:t>
                            </w:r>
                            <w:r w:rsidDel="00000000" w:rsidR="00000000" w:rsidRPr="00000000">
                              <w:rPr>
                                <w:rFonts w:ascii="Calibri" w:cs="Calibri" w:eastAsia="Calibri" w:hAnsi="Calibri"/>
                                <w:b w:val="0"/>
                                <w:i w:val="0"/>
                                <w:smallCaps w:val="0"/>
                                <w:strike w:val="0"/>
                                <w:color w:val="ff0000"/>
                                <w:sz w:val="22"/>
                                <w:vertAlign w:val="baseline"/>
                              </w:rPr>
                              <w:t xml:space="preserve"> 8939785681</w:t>
                            </w:r>
                            <w:r w:rsidDel="00000000" w:rsidR="00000000" w:rsidRPr="00000000">
                              <w:rPr>
                                <w:rFonts w:ascii="Calibri" w:cs="Calibri" w:eastAsia="Calibri" w:hAnsi="Calibri"/>
                                <w:b w:val="0"/>
                                <w:i w:val="0"/>
                                <w:smallCaps w:val="0"/>
                                <w:strike w:val="0"/>
                                <w:color w:val="ff0000"/>
                                <w:sz w:val="22"/>
                                <w:vertAlign w:val="baseline"/>
                              </w:rPr>
                              <w:br w:type="textWrapping"/>
                            </w:r>
                            <w:r w:rsidDel="00000000" w:rsidR="00000000" w:rsidRPr="00000000">
                              <w:rPr>
                                <w:rFonts w:ascii="Calibri" w:cs="Calibri" w:eastAsia="Calibri" w:hAnsi="Calibri"/>
                                <w:b w:val="0"/>
                                <w:i w:val="0"/>
                                <w:smallCaps w:val="0"/>
                                <w:strike w:val="0"/>
                                <w:color w:val="ff0000"/>
                                <w:sz w:val="22"/>
                                <w:vertAlign w:val="baseline"/>
                              </w:rPr>
                              <w:t xml:space="preserve">Email: </w:t>
                            </w:r>
                            <w:r w:rsidDel="00000000" w:rsidR="00000000" w:rsidRPr="00000000">
                              <w:rPr>
                                <w:rFonts w:ascii="Calibri" w:cs="Calibri" w:eastAsia="Calibri" w:hAnsi="Calibri"/>
                                <w:b w:val="0"/>
                                <w:i w:val="0"/>
                                <w:smallCaps w:val="0"/>
                                <w:strike w:val="0"/>
                                <w:color w:val="000099"/>
                                <w:sz w:val="22"/>
                                <w:u w:val="single"/>
                                <w:vertAlign w:val="baseline"/>
                              </w:rPr>
                              <w:t xml:space="preserve">barath31may@gmail.com</w:t>
                            </w:r>
                            <w:r w:rsidDel="00000000" w:rsidR="00000000" w:rsidRPr="00000000">
                              <w:rPr>
                                <w:rFonts w:ascii="Calibri" w:cs="Calibri" w:eastAsia="Calibri" w:hAnsi="Calibri"/>
                                <w:b w:val="0"/>
                                <w:i w:val="0"/>
                                <w:smallCaps w:val="0"/>
                                <w:strike w:val="0"/>
                                <w:color w:val="ff0000"/>
                                <w:sz w:val="22"/>
                                <w:vertAlign w:val="baseline"/>
                              </w:rPr>
                              <w:br w:type="textWrapping"/>
                            </w:r>
                            <w:r w:rsidDel="00000000" w:rsidR="00000000" w:rsidRPr="00000000">
                              <w:rPr>
                                <w:rFonts w:ascii="Calibri" w:cs="Calibri" w:eastAsia="Calibri" w:hAnsi="Calibri"/>
                                <w:b w:val="0"/>
                                <w:i w:val="0"/>
                                <w:smallCaps w:val="0"/>
                                <w:strike w:val="0"/>
                                <w:color w:val="ff0000"/>
                                <w:sz w:val="22"/>
                                <w:vertAlign w:val="baseline"/>
                              </w:rPr>
                              <w:t xml:space="preserve">Linked id:- </w:t>
                            </w:r>
                            <w:r w:rsidDel="00000000" w:rsidR="00000000" w:rsidRPr="00000000">
                              <w:rPr>
                                <w:rFonts w:ascii="Calibri" w:cs="Calibri" w:eastAsia="Calibri" w:hAnsi="Calibri"/>
                                <w:b w:val="0"/>
                                <w:i w:val="0"/>
                                <w:smallCaps w:val="0"/>
                                <w:strike w:val="0"/>
                                <w:color w:val="000099"/>
                                <w:sz w:val="22"/>
                                <w:u w:val="single"/>
                                <w:vertAlign w:val="baseline"/>
                              </w:rPr>
                              <w:t xml:space="preserve">http://www.linkedin.com/in/cr-barath-narayanan-2992a397</w:t>
                            </w:r>
                            <w:r w:rsidDel="00000000" w:rsidR="00000000" w:rsidRPr="00000000">
                              <w:rPr>
                                <w:rFonts w:ascii="Calibri" w:cs="Calibri" w:eastAsia="Calibri" w:hAnsi="Calibri"/>
                                <w:b w:val="0"/>
                                <w:i w:val="0"/>
                                <w:smallCaps w:val="0"/>
                                <w:strike w:val="0"/>
                                <w:color w:val="ff0000"/>
                                <w:sz w:val="22"/>
                                <w:vertAlign w:val="baseline"/>
                              </w:rPr>
                              <w:t xml:space="preserve">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ff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Core competences: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SDLC &amp; Methodology Expertise</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Requirements Elicitation &amp; Documentation</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Process Modelling &amp; Prototyping</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Agile Artifact Management</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Quality Assurance &amp; Change Control</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Stakeholder &amp; Vendor Management</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B2B/B2C Sales &amp; Revenue Growth</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Strategic Business &amp; Industry Development</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Technical Skills: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Documentation Tools: Copilot 365, Google Workspace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Prototyping and Wireframing: Axure and Balsamiq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Database: SQL</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Project Management Tool: JIRA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Reporting Tool: Tableau and Power BI</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Education: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MBA International Business From Annamalai University (2019-21)</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Bsc Psychology from Madras University (2016-19)</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BE Electrical and Electronics Engineering course completed from Anna University (2010-14)</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Domain: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Medical Tech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Simulation Tech</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Ed Tech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Languages Known: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English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Tamil</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Hindi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Telugu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228600</wp:posOffset>
                </wp:positionH>
                <wp:positionV relativeFrom="page">
                  <wp:posOffset>203313</wp:posOffset>
                </wp:positionV>
                <wp:extent cx="3157538" cy="981075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157538" cy="98107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-800099</wp:posOffset>
                </wp:positionH>
                <wp:positionV relativeFrom="paragraph">
                  <wp:posOffset>0</wp:posOffset>
                </wp:positionV>
                <wp:extent cx="7548563" cy="7539067"/>
                <wp:effectExtent b="0" l="0" r="0" t="0"/>
                <wp:wrapNone/>
                <wp:docPr id="2" name=""/>
                <a:graphic>
                  <a:graphicData uri="http://schemas.microsoft.com/office/word/2010/wordprocessingShape">
                    <wps:wsp>
                      <wps:cNvSpPr/>
                      <wps:cNvPr id="3" name="Shape 3"/>
                      <wps:spPr>
                        <a:xfrm>
                          <a:off x="1589451" y="0"/>
                          <a:ext cx="7554900" cy="7560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4. and updated the RTM and product backlog, ensuring complete traceability of evolving requirements.</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5. Supported UAT coordination and user training to enable smooth transition to the new Agile framework.</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Project name: </w:t>
                            </w:r>
                            <w:r w:rsidDel="00000000" w:rsidR="00000000" w:rsidRPr="00000000">
                              <w:rPr>
                                <w:rFonts w:ascii="Calibri" w:cs="Calibri" w:eastAsia="Calibri" w:hAnsi="Calibri"/>
                                <w:b w:val="0"/>
                                <w:i w:val="0"/>
                                <w:smallCaps w:val="0"/>
                                <w:strike w:val="0"/>
                                <w:color w:val="000000"/>
                                <w:sz w:val="22"/>
                                <w:vertAlign w:val="baseline"/>
                              </w:rPr>
                              <w:t xml:space="preserve">Delta Sales Operations Management Portal (waterfall)  </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Project description: </w:t>
                            </w:r>
                            <w:r w:rsidDel="00000000" w:rsidR="00000000" w:rsidRPr="00000000">
                              <w:rPr>
                                <w:rFonts w:ascii="Calibri" w:cs="Calibri" w:eastAsia="Calibri" w:hAnsi="Calibri"/>
                                <w:b w:val="0"/>
                                <w:i w:val="0"/>
                                <w:smallCaps w:val="0"/>
                                <w:strike w:val="0"/>
                                <w:color w:val="000000"/>
                                <w:sz w:val="22"/>
                                <w:vertAlign w:val="baseline"/>
                              </w:rPr>
                              <w:t xml:space="preserve">The project aimed to develop an integrated system to manage employee expenses, quotation generation, and meeting logs through a centralized web-based platform. The primary goal was to automate manual workflows, eliminate redundant processes, and enhance approval transparency.</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1"/>
                                <w:i w:val="0"/>
                                <w:smallCaps w:val="0"/>
                                <w:strike w:val="0"/>
                                <w:color w:val="000000"/>
                                <w:sz w:val="22"/>
                                <w:vertAlign w:val="baseline"/>
                              </w:rPr>
                              <w:t xml:space="preserve">Role:</w:t>
                            </w:r>
                            <w:r w:rsidDel="00000000" w:rsidR="00000000" w:rsidRPr="00000000">
                              <w:rPr>
                                <w:rFonts w:ascii="Calibri" w:cs="Calibri" w:eastAsia="Calibri" w:hAnsi="Calibri"/>
                                <w:b w:val="0"/>
                                <w:i w:val="0"/>
                                <w:smallCaps w:val="0"/>
                                <w:strike w:val="0"/>
                                <w:color w:val="000000"/>
                                <w:sz w:val="22"/>
                                <w:vertAlign w:val="baseline"/>
                              </w:rPr>
                              <w:t xml:space="preserve"> Business analyst</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Responsibilities:</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Conducted detailed requirement gathering sessions and documented BRS and SRS aligning business objectives with technical feasibility.</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Designed UML diagrams, use cases, and process flows to illustrate system functionality and user interaction.</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Collaborated with stakeholders to validate and prioritize requirements using MoSCoW and FURPS techniques.</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Supported QA by preparing and reviewing test cases and ensuring traceability through RTM.</w:t>
                            </w:r>
                          </w:p>
                          <w:p w:rsidR="00000000" w:rsidDel="00000000" w:rsidP="00000000" w:rsidRDefault="00000000" w:rsidRPr="00000000">
                            <w:pPr>
                              <w:spacing w:after="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Coordinated team meetings and communication between client and development team to ensure clarity and alignment.</w:t>
                            </w:r>
                          </w:p>
                          <w:p w:rsidR="00000000" w:rsidDel="00000000" w:rsidP="00000000" w:rsidRDefault="00000000" w:rsidRPr="00000000">
                            <w:pPr>
                              <w:spacing w:after="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Company: </w:t>
                            </w:r>
                            <w:r w:rsidDel="00000000" w:rsidR="00000000" w:rsidRPr="00000000">
                              <w:rPr>
                                <w:rFonts w:ascii="Calibri" w:cs="Calibri" w:eastAsia="Calibri" w:hAnsi="Calibri"/>
                                <w:b w:val="0"/>
                                <w:i w:val="0"/>
                                <w:smallCaps w:val="0"/>
                                <w:strike w:val="0"/>
                                <w:color w:val="000000"/>
                                <w:sz w:val="22"/>
                                <w:vertAlign w:val="baseline"/>
                              </w:rPr>
                              <w:t xml:space="preserve">Nies Electronic Solutions (Duration: 2016-2023)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Designation: </w:t>
                            </w:r>
                            <w:r w:rsidDel="00000000" w:rsidR="00000000" w:rsidRPr="00000000">
                              <w:rPr>
                                <w:rFonts w:ascii="Calibri" w:cs="Calibri" w:eastAsia="Calibri" w:hAnsi="Calibri"/>
                                <w:b w:val="0"/>
                                <w:i w:val="0"/>
                                <w:smallCaps w:val="0"/>
                                <w:strike w:val="0"/>
                                <w:color w:val="000000"/>
                                <w:sz w:val="22"/>
                                <w:vertAlign w:val="baseline"/>
                              </w:rPr>
                              <w:t xml:space="preserve">Chief Executive Officer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Responsibilities: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1. Led business operations as a franchise partner of Delta Healthcare for South India, driving simulation lab setups across top medical institutions.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2. Managed sales, client relations, and training programs. </w:t>
                            </w:r>
                            <w:r w:rsidDel="00000000" w:rsidR="00000000" w:rsidRPr="00000000">
                              <w:rPr>
                                <w:rFonts w:ascii="Calibri" w:cs="Calibri" w:eastAsia="Calibri" w:hAnsi="Calibri"/>
                                <w:b w:val="0"/>
                                <w:i w:val="0"/>
                                <w:smallCaps w:val="0"/>
                                <w:strike w:val="0"/>
                                <w:color w:val="000000"/>
                                <w:sz w:val="22"/>
                                <w:vertAlign w:val="baseline"/>
                              </w:rPr>
                              <w:br w:type="textWrapping"/>
                            </w:r>
                            <w:r w:rsidDel="00000000" w:rsidR="00000000" w:rsidRPr="00000000">
                              <w:rPr>
                                <w:rFonts w:ascii="Calibri" w:cs="Calibri" w:eastAsia="Calibri" w:hAnsi="Calibri"/>
                                <w:b w:val="0"/>
                                <w:i w:val="0"/>
                                <w:smallCaps w:val="0"/>
                                <w:strike w:val="0"/>
                                <w:color w:val="000000"/>
                                <w:sz w:val="22"/>
                                <w:vertAlign w:val="baseline"/>
                              </w:rPr>
                              <w:t xml:space="preserve">3. Enhanced brand visibility, secured long-term partnerships, and implemented faculty training for advanced medical simulation systems.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Company: </w:t>
                            </w:r>
                            <w:r w:rsidDel="00000000" w:rsidR="00000000" w:rsidRPr="00000000">
                              <w:rPr>
                                <w:rFonts w:ascii="Calibri" w:cs="Calibri" w:eastAsia="Calibri" w:hAnsi="Calibri"/>
                                <w:b w:val="0"/>
                                <w:i w:val="0"/>
                                <w:smallCaps w:val="0"/>
                                <w:strike w:val="0"/>
                                <w:color w:val="000000"/>
                                <w:sz w:val="22"/>
                                <w:vertAlign w:val="baseline"/>
                              </w:rPr>
                              <w:t xml:space="preserve">Medifield Equipment Corp. (Duration: 2014-2016)</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Designation: </w:t>
                            </w:r>
                            <w:r w:rsidDel="00000000" w:rsidR="00000000" w:rsidRPr="00000000">
                              <w:rPr>
                                <w:rFonts w:ascii="Calibri" w:cs="Calibri" w:eastAsia="Calibri" w:hAnsi="Calibri"/>
                                <w:b w:val="0"/>
                                <w:i w:val="0"/>
                                <w:smallCaps w:val="0"/>
                                <w:strike w:val="0"/>
                                <w:color w:val="000000"/>
                                <w:sz w:val="22"/>
                                <w:vertAlign w:val="baseline"/>
                              </w:rPr>
                              <w:t xml:space="preserve">Business Development Executive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Promoted medical devices such as Gynocular Colposcope across Tamil Nadu and Karnataka.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Conducted product demonstrations, negotiated sales, and delivered post-sale technical training.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Strengthened customer satisfaction through responsive support and effective territory management</w:t>
                            </w: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-800099</wp:posOffset>
                </wp:positionH>
                <wp:positionV relativeFrom="paragraph">
                  <wp:posOffset>0</wp:posOffset>
                </wp:positionV>
                <wp:extent cx="7548563" cy="7539067"/>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548563" cy="7539067"/>
                        </a:xfrm>
                        <a:prstGeom prst="rect"/>
                        <a:ln/>
                      </pic:spPr>
                    </pic:pic>
                  </a:graphicData>
                </a:graphic>
              </wp:anchor>
            </w:drawing>
          </mc:Fallback>
        </mc:AlternateConten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