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14" w:rsidRPr="00176479" w:rsidRDefault="002B78C0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Nurturing Process Capstone Project3 Part 1 of 2 V2D2 August 2024</w:t>
      </w:r>
    </w:p>
    <w:p w:rsidR="002B78C0" w:rsidRPr="00176479" w:rsidRDefault="002B78C0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Case Study 1 (Q1-</w:t>
      </w:r>
      <w:proofErr w:type="gramStart"/>
      <w:r w:rsidRPr="00176479">
        <w:rPr>
          <w:rFonts w:ascii="Arial" w:hAnsi="Arial" w:cs="Arial"/>
          <w:sz w:val="24"/>
          <w:szCs w:val="24"/>
        </w:rPr>
        <w:t>Q6  -</w:t>
      </w:r>
      <w:proofErr w:type="gramEnd"/>
      <w:r w:rsidRPr="00176479">
        <w:rPr>
          <w:rFonts w:ascii="Arial" w:hAnsi="Arial" w:cs="Arial"/>
          <w:sz w:val="24"/>
          <w:szCs w:val="24"/>
        </w:rPr>
        <w:t xml:space="preserve"> 24 Marks) </w:t>
      </w:r>
    </w:p>
    <w:p w:rsidR="002B78C0" w:rsidRPr="00176479" w:rsidRDefault="002B78C0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A customer can make a payment either by Card or by Wallet or by Cash or by Net banking.</w:t>
      </w:r>
    </w:p>
    <w:p w:rsidR="00710C97" w:rsidRPr="00176479" w:rsidRDefault="00710C97">
      <w:pPr>
        <w:rPr>
          <w:rFonts w:ascii="Arial" w:hAnsi="Arial" w:cs="Arial"/>
          <w:b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>Q1. Draw a Use Case Diagram - 4 Marks</w:t>
      </w:r>
    </w:p>
    <w:p w:rsidR="00710C97" w:rsidRPr="00176479" w:rsidRDefault="00710C97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BB9317" wp14:editId="6DCF56C8">
            <wp:extent cx="6487160" cy="27940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716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D29" w:rsidRPr="00176479" w:rsidRDefault="00710C97">
      <w:pPr>
        <w:rPr>
          <w:rFonts w:ascii="Arial" w:hAnsi="Arial" w:cs="Arial"/>
          <w:b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>Q2. Derive Boundary Classes, Controller classes, Entity Classes. - 4 Marks</w:t>
      </w:r>
    </w:p>
    <w:p w:rsidR="000A7D29" w:rsidRPr="00176479" w:rsidRDefault="000A7D29">
      <w:pPr>
        <w:rPr>
          <w:rFonts w:ascii="Arial" w:hAnsi="Arial" w:cs="Arial"/>
          <w:b/>
          <w:sz w:val="24"/>
          <w:szCs w:val="24"/>
        </w:rPr>
      </w:pPr>
    </w:p>
    <w:p w:rsidR="00F4600C" w:rsidRPr="00176479" w:rsidRDefault="0066482C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Boundary Classes: </w:t>
      </w:r>
      <w:r w:rsidRPr="00176479">
        <w:rPr>
          <w:rFonts w:ascii="Arial" w:hAnsi="Arial" w:cs="Arial"/>
          <w:sz w:val="24"/>
          <w:szCs w:val="24"/>
        </w:rPr>
        <w:t>Used to handle</w:t>
      </w:r>
      <w:r w:rsidRPr="00176479">
        <w:rPr>
          <w:rFonts w:ascii="Arial" w:hAnsi="Arial" w:cs="Arial"/>
          <w:b/>
          <w:sz w:val="24"/>
          <w:szCs w:val="24"/>
        </w:rPr>
        <w:t xml:space="preserve"> </w:t>
      </w:r>
      <w:r w:rsidRPr="00176479">
        <w:rPr>
          <w:rFonts w:ascii="Arial" w:hAnsi="Arial" w:cs="Arial"/>
          <w:sz w:val="24"/>
          <w:szCs w:val="24"/>
        </w:rPr>
        <w:t>interactions</w:t>
      </w:r>
      <w:r w:rsidRPr="00176479">
        <w:rPr>
          <w:rFonts w:ascii="Arial" w:hAnsi="Arial" w:cs="Arial"/>
          <w:b/>
          <w:sz w:val="24"/>
          <w:szCs w:val="24"/>
        </w:rPr>
        <w:t xml:space="preserve"> </w:t>
      </w:r>
      <w:r w:rsidRPr="00176479">
        <w:rPr>
          <w:rFonts w:ascii="Arial" w:hAnsi="Arial" w:cs="Arial"/>
          <w:sz w:val="24"/>
          <w:szCs w:val="24"/>
        </w:rPr>
        <w:t>between the system and external actors.</w:t>
      </w:r>
    </w:p>
    <w:p w:rsidR="0066482C" w:rsidRPr="00176479" w:rsidRDefault="0066482C" w:rsidP="0066482C">
      <w:pPr>
        <w:jc w:val="center"/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92A8D4" wp14:editId="30713491">
            <wp:extent cx="685835" cy="54612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54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2C" w:rsidRPr="00176479" w:rsidRDefault="0066482C" w:rsidP="006648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 Page UI</w:t>
      </w:r>
    </w:p>
    <w:p w:rsidR="0066482C" w:rsidRPr="00176479" w:rsidRDefault="0066482C" w:rsidP="006648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Card Payment UI</w:t>
      </w:r>
    </w:p>
    <w:p w:rsidR="0066482C" w:rsidRPr="00176479" w:rsidRDefault="0066482C" w:rsidP="006648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 xml:space="preserve">Wallet Payment UI </w:t>
      </w:r>
    </w:p>
    <w:p w:rsidR="0066482C" w:rsidRPr="00176479" w:rsidRDefault="0066482C" w:rsidP="006648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Net Banking UI</w:t>
      </w:r>
    </w:p>
    <w:p w:rsidR="0066482C" w:rsidRPr="00176479" w:rsidRDefault="0066482C" w:rsidP="006648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Cash Payment UI</w:t>
      </w:r>
    </w:p>
    <w:p w:rsidR="0066482C" w:rsidRPr="00176479" w:rsidRDefault="00DB3CFB" w:rsidP="0066482C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Controller classes: </w:t>
      </w:r>
      <w:r w:rsidRPr="00176479">
        <w:rPr>
          <w:rFonts w:ascii="Arial" w:hAnsi="Arial" w:cs="Arial"/>
          <w:sz w:val="24"/>
          <w:szCs w:val="24"/>
        </w:rPr>
        <w:t>Acts as an Intermediaries between boundary and entity classes.</w:t>
      </w:r>
    </w:p>
    <w:p w:rsidR="00DB3CFB" w:rsidRPr="00176479" w:rsidRDefault="00DB3CFB" w:rsidP="00DB3CFB">
      <w:pPr>
        <w:jc w:val="center"/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030294" wp14:editId="59E9F514">
            <wp:extent cx="501676" cy="577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676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FB" w:rsidRPr="00176479" w:rsidRDefault="00DB3CFB" w:rsidP="00DB3C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 Controller</w:t>
      </w:r>
    </w:p>
    <w:p w:rsidR="00DB3CFB" w:rsidRPr="00176479" w:rsidRDefault="00DB3CFB" w:rsidP="00DB3C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Transaction Manager</w:t>
      </w:r>
    </w:p>
    <w:p w:rsidR="00DB3CFB" w:rsidRPr="00176479" w:rsidRDefault="00DB3CFB" w:rsidP="00DB3CFB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Entity Classes: </w:t>
      </w:r>
      <w:r w:rsidRPr="00176479">
        <w:rPr>
          <w:rFonts w:ascii="Arial" w:hAnsi="Arial" w:cs="Arial"/>
          <w:sz w:val="24"/>
          <w:szCs w:val="24"/>
        </w:rPr>
        <w:t>Represent the core data and business logic of the application.</w:t>
      </w:r>
    </w:p>
    <w:p w:rsidR="00DB3CFB" w:rsidRPr="00176479" w:rsidRDefault="00DB3CFB" w:rsidP="00DB3CFB">
      <w:pPr>
        <w:jc w:val="center"/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5B8DAC" wp14:editId="2D189F9F">
            <wp:extent cx="444523" cy="5143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23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FB" w:rsidRPr="00176479" w:rsidRDefault="00DB3CFB" w:rsidP="00DB3C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 xml:space="preserve">Customer </w:t>
      </w:r>
    </w:p>
    <w:p w:rsidR="00DB3CFB" w:rsidRPr="00176479" w:rsidRDefault="00DB3CFB" w:rsidP="00DB3C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</w:t>
      </w:r>
    </w:p>
    <w:p w:rsidR="00DB3CFB" w:rsidRPr="00176479" w:rsidRDefault="00DB3CFB" w:rsidP="00DB3C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lastRenderedPageBreak/>
        <w:t>Transaction</w:t>
      </w:r>
    </w:p>
    <w:p w:rsidR="00DB3CFB" w:rsidRPr="00176479" w:rsidRDefault="00DB3CFB" w:rsidP="00DB3C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Wallet</w:t>
      </w:r>
    </w:p>
    <w:p w:rsidR="00DB3CFB" w:rsidRPr="00176479" w:rsidRDefault="00DB3CFB" w:rsidP="00DB3C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Bank Account</w:t>
      </w:r>
    </w:p>
    <w:p w:rsidR="00DB3CFB" w:rsidRPr="00176479" w:rsidRDefault="00DB3CFB" w:rsidP="00DB3C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Card Details</w:t>
      </w:r>
    </w:p>
    <w:p w:rsidR="000516EC" w:rsidRPr="00176479" w:rsidRDefault="000516EC">
      <w:pPr>
        <w:rPr>
          <w:rFonts w:ascii="Arial" w:hAnsi="Arial" w:cs="Arial"/>
          <w:b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>Q3. Place these classes on a three tier Architecture. - 4 Marks</w:t>
      </w:r>
    </w:p>
    <w:p w:rsidR="000516EC" w:rsidRPr="00176479" w:rsidRDefault="000516EC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Presentation Layer: </w:t>
      </w:r>
      <w:r w:rsidR="00D43CFB" w:rsidRPr="001764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This layer helps </w:t>
      </w:r>
      <w:r w:rsidR="009C5901" w:rsidRPr="00176479">
        <w:rPr>
          <w:rFonts w:ascii="Arial" w:eastAsia="Times New Roman" w:hAnsi="Arial" w:cs="Arial"/>
          <w:color w:val="000000" w:themeColor="text1"/>
          <w:sz w:val="24"/>
          <w:szCs w:val="24"/>
        </w:rPr>
        <w:t>providing</w:t>
      </w:r>
      <w:r w:rsidR="00D43CFB" w:rsidRPr="001764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user interface to interact with the system.</w:t>
      </w:r>
    </w:p>
    <w:p w:rsidR="00D43CFB" w:rsidRPr="00176479" w:rsidRDefault="00D43CFB" w:rsidP="00D43C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 Method Selection Boundary</w:t>
      </w:r>
    </w:p>
    <w:p w:rsidR="00D43CFB" w:rsidRPr="00176479" w:rsidRDefault="00D43CFB" w:rsidP="00D43C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Card Payment Boundary</w:t>
      </w:r>
    </w:p>
    <w:p w:rsidR="00D43CFB" w:rsidRPr="00176479" w:rsidRDefault="002A4144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764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Business </w:t>
      </w:r>
      <w:r w:rsidR="009C5901" w:rsidRPr="001764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Layer:</w:t>
      </w:r>
      <w:r w:rsidRPr="001764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176479">
        <w:rPr>
          <w:rFonts w:ascii="Arial" w:eastAsia="Times New Roman" w:hAnsi="Arial" w:cs="Arial"/>
          <w:color w:val="000000" w:themeColor="text1"/>
          <w:sz w:val="24"/>
          <w:szCs w:val="24"/>
        </w:rPr>
        <w:t>This layer Contains the core logic and rules of the application.</w:t>
      </w:r>
    </w:p>
    <w:p w:rsidR="002A4144" w:rsidRPr="00176479" w:rsidRDefault="002A4144" w:rsidP="002A41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 Controller</w:t>
      </w:r>
    </w:p>
    <w:p w:rsidR="002A4144" w:rsidRPr="00176479" w:rsidRDefault="002A4144" w:rsidP="002A41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Transaction Manager</w:t>
      </w:r>
    </w:p>
    <w:p w:rsidR="002A4144" w:rsidRPr="00176479" w:rsidRDefault="002A4144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764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Data </w:t>
      </w:r>
      <w:r w:rsidR="009C5901" w:rsidRPr="001764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Layer:</w:t>
      </w:r>
      <w:r w:rsidRPr="001764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176479">
        <w:rPr>
          <w:rFonts w:ascii="Arial" w:eastAsia="Times New Roman" w:hAnsi="Arial" w:cs="Arial"/>
          <w:color w:val="000000" w:themeColor="text1"/>
          <w:sz w:val="24"/>
          <w:szCs w:val="24"/>
        </w:rPr>
        <w:t>This provides Stores and retrieves all application data.</w:t>
      </w:r>
    </w:p>
    <w:p w:rsidR="002A4144" w:rsidRPr="00176479" w:rsidRDefault="002A4144" w:rsidP="002A4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 xml:space="preserve">Customer </w:t>
      </w:r>
    </w:p>
    <w:p w:rsidR="002A4144" w:rsidRPr="00176479" w:rsidRDefault="002A4144" w:rsidP="002A4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</w:t>
      </w:r>
    </w:p>
    <w:p w:rsidR="002A4144" w:rsidRPr="00176479" w:rsidRDefault="002A4144" w:rsidP="002A4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Transaction</w:t>
      </w:r>
    </w:p>
    <w:p w:rsidR="002A4144" w:rsidRPr="00176479" w:rsidRDefault="002A4144" w:rsidP="002A4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Wallet</w:t>
      </w:r>
    </w:p>
    <w:p w:rsidR="002A4144" w:rsidRPr="00176479" w:rsidRDefault="002A4144" w:rsidP="002A4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Bank Account</w:t>
      </w:r>
    </w:p>
    <w:p w:rsidR="002A4144" w:rsidRPr="00176479" w:rsidRDefault="002A4144" w:rsidP="002A4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Card Details</w:t>
      </w:r>
    </w:p>
    <w:p w:rsidR="002A4144" w:rsidRPr="00176479" w:rsidRDefault="00F509FA">
      <w:pPr>
        <w:rPr>
          <w:rFonts w:ascii="Arial" w:hAnsi="Arial" w:cs="Arial"/>
          <w:b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>Q4. Explain Domain Model for Customer making payment through Net Banking - 4 Marks</w:t>
      </w:r>
    </w:p>
    <w:p w:rsidR="00AC29DC" w:rsidRDefault="00AC29DC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Domain </w:t>
      </w:r>
      <w:r w:rsidR="009C5901" w:rsidRPr="00176479">
        <w:rPr>
          <w:rFonts w:ascii="Arial" w:hAnsi="Arial" w:cs="Arial"/>
          <w:b/>
          <w:sz w:val="24"/>
          <w:szCs w:val="24"/>
        </w:rPr>
        <w:t>Model:</w:t>
      </w:r>
      <w:r w:rsidRPr="00176479">
        <w:rPr>
          <w:rFonts w:ascii="Arial" w:hAnsi="Arial" w:cs="Arial"/>
          <w:b/>
          <w:sz w:val="24"/>
          <w:szCs w:val="24"/>
        </w:rPr>
        <w:t xml:space="preserve"> </w:t>
      </w:r>
      <w:r w:rsidRPr="00176479">
        <w:rPr>
          <w:rFonts w:ascii="Arial" w:hAnsi="Arial" w:cs="Arial"/>
          <w:sz w:val="24"/>
          <w:szCs w:val="24"/>
        </w:rPr>
        <w:t>A Domain Model is a conceptual representation that defines the structure, relationships, and behaviors of entities within a specific problem domains.</w:t>
      </w:r>
    </w:p>
    <w:p w:rsidR="00055876" w:rsidRPr="00176479" w:rsidRDefault="00055876">
      <w:pPr>
        <w:rPr>
          <w:rFonts w:ascii="Arial" w:hAnsi="Arial" w:cs="Arial"/>
          <w:sz w:val="24"/>
          <w:szCs w:val="24"/>
        </w:rPr>
      </w:pPr>
      <w:r w:rsidRPr="000558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C670F2" wp14:editId="0057512F">
            <wp:extent cx="6487160" cy="264858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716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9DC" w:rsidRPr="00176479" w:rsidRDefault="009F0A05">
      <w:pPr>
        <w:rPr>
          <w:rFonts w:ascii="Arial" w:hAnsi="Arial" w:cs="Arial"/>
          <w:b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 </w:t>
      </w:r>
      <w:r w:rsidR="006531C9" w:rsidRPr="00176479">
        <w:rPr>
          <w:rFonts w:ascii="Arial" w:hAnsi="Arial" w:cs="Arial"/>
          <w:b/>
          <w:sz w:val="24"/>
          <w:szCs w:val="24"/>
        </w:rPr>
        <w:t>Q5. Draw a sequence diagram for payment done by Customer Net Banking - 4 Marks</w:t>
      </w:r>
    </w:p>
    <w:p w:rsidR="006531C9" w:rsidRDefault="006531C9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 xml:space="preserve">Sequence diagram: </w:t>
      </w:r>
      <w:r w:rsidRPr="00176479">
        <w:rPr>
          <w:rFonts w:ascii="Arial" w:hAnsi="Arial" w:cs="Arial"/>
          <w:sz w:val="24"/>
          <w:szCs w:val="24"/>
        </w:rPr>
        <w:t>A sequence diagram</w:t>
      </w:r>
      <w:r w:rsidRPr="00176479">
        <w:rPr>
          <w:rFonts w:ascii="Arial" w:hAnsi="Arial" w:cs="Arial"/>
          <w:b/>
          <w:sz w:val="24"/>
          <w:szCs w:val="24"/>
        </w:rPr>
        <w:t xml:space="preserve"> </w:t>
      </w:r>
      <w:r w:rsidRPr="00176479">
        <w:rPr>
          <w:rFonts w:ascii="Arial" w:hAnsi="Arial" w:cs="Arial"/>
          <w:sz w:val="24"/>
          <w:szCs w:val="24"/>
        </w:rPr>
        <w:t>is a type of interaction diagram used in software engineering and systems design to illustrate how processes operate with one another and in what order.</w:t>
      </w:r>
    </w:p>
    <w:p w:rsidR="00D10A78" w:rsidRDefault="00D10A78">
      <w:pPr>
        <w:rPr>
          <w:rFonts w:ascii="Arial" w:hAnsi="Arial" w:cs="Arial"/>
          <w:sz w:val="24"/>
          <w:szCs w:val="24"/>
        </w:rPr>
      </w:pPr>
      <w:r w:rsidRPr="00D10A7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41EEADC" wp14:editId="13671E30">
            <wp:extent cx="6203950" cy="52451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4273" cy="524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A78" w:rsidRPr="00176479" w:rsidRDefault="00D10A78">
      <w:pPr>
        <w:rPr>
          <w:rFonts w:ascii="Arial" w:hAnsi="Arial" w:cs="Arial"/>
          <w:sz w:val="24"/>
          <w:szCs w:val="24"/>
        </w:rPr>
      </w:pPr>
      <w:r w:rsidRPr="00D10A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13B0E9" wp14:editId="45C55AA6">
            <wp:extent cx="6235700" cy="3067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126" w:rsidRPr="00176479" w:rsidRDefault="00F62126">
      <w:pPr>
        <w:rPr>
          <w:rFonts w:ascii="Arial" w:hAnsi="Arial" w:cs="Arial"/>
          <w:b/>
          <w:sz w:val="24"/>
          <w:szCs w:val="24"/>
        </w:rPr>
      </w:pPr>
      <w:r w:rsidRPr="00176479">
        <w:rPr>
          <w:rFonts w:ascii="Arial" w:hAnsi="Arial" w:cs="Arial"/>
          <w:b/>
          <w:sz w:val="24"/>
          <w:szCs w:val="24"/>
        </w:rPr>
        <w:t>Q6. Explain Conceptual Model for this Case - 4 Marks</w:t>
      </w:r>
    </w:p>
    <w:p w:rsidR="00F62126" w:rsidRPr="00176479" w:rsidRDefault="00F62126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A Conceptual model is high-level representation of a system that helps in understanding, visualizing and communicating the essential aspects of a domain.</w:t>
      </w:r>
    </w:p>
    <w:p w:rsidR="00F62126" w:rsidRPr="00176479" w:rsidRDefault="00F62126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It provides a clear and simplified view of the domain, making it easier to understand.</w:t>
      </w:r>
    </w:p>
    <w:p w:rsidR="00F62126" w:rsidRPr="00176479" w:rsidRDefault="00F62126">
      <w:p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lastRenderedPageBreak/>
        <w:t>Key Elements of a conceptual model:</w:t>
      </w:r>
    </w:p>
    <w:p w:rsidR="00F62126" w:rsidRPr="00176479" w:rsidRDefault="00F62126" w:rsidP="00F6212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 xml:space="preserve">Entities: </w:t>
      </w:r>
    </w:p>
    <w:p w:rsidR="00F62126" w:rsidRPr="00176479" w:rsidRDefault="00F62126" w:rsidP="00AA45B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Customer</w:t>
      </w:r>
    </w:p>
    <w:p w:rsidR="00F62126" w:rsidRPr="00176479" w:rsidRDefault="00F62126" w:rsidP="00AA45B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Transaction</w:t>
      </w:r>
    </w:p>
    <w:p w:rsidR="00F62126" w:rsidRPr="00176479" w:rsidRDefault="00F62126" w:rsidP="00AA45B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 Method</w:t>
      </w:r>
      <w:r w:rsidR="00AA45B8" w:rsidRPr="00176479">
        <w:rPr>
          <w:rFonts w:ascii="Arial" w:hAnsi="Arial" w:cs="Arial"/>
          <w:sz w:val="24"/>
          <w:szCs w:val="24"/>
        </w:rPr>
        <w:t xml:space="preserve"> (Card, Wallet, Cash, Net banking)</w:t>
      </w:r>
    </w:p>
    <w:p w:rsidR="00AA45B8" w:rsidRPr="00176479" w:rsidRDefault="00F62126" w:rsidP="00F6212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Attributes:</w:t>
      </w:r>
    </w:p>
    <w:p w:rsidR="00F62126" w:rsidRPr="00176479" w:rsidRDefault="00AA45B8" w:rsidP="00AA45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Customer ID</w:t>
      </w:r>
    </w:p>
    <w:p w:rsidR="00AA45B8" w:rsidRPr="00176479" w:rsidRDefault="00AA45B8" w:rsidP="00AA45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Name</w:t>
      </w:r>
    </w:p>
    <w:p w:rsidR="00AA45B8" w:rsidRPr="00176479" w:rsidRDefault="00AA45B8" w:rsidP="00AA45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Email</w:t>
      </w:r>
    </w:p>
    <w:p w:rsidR="00AA45B8" w:rsidRPr="00176479" w:rsidRDefault="00AA45B8" w:rsidP="00AA45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Phone number</w:t>
      </w:r>
    </w:p>
    <w:p w:rsidR="00AA45B8" w:rsidRPr="009C5901" w:rsidRDefault="00AA45B8" w:rsidP="009C59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Relationships:</w:t>
      </w:r>
    </w:p>
    <w:p w:rsidR="00AA45B8" w:rsidRPr="00176479" w:rsidRDefault="00AA45B8" w:rsidP="00AA45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Customer initiates Payment</w:t>
      </w:r>
    </w:p>
    <w:p w:rsidR="00AA45B8" w:rsidRPr="00176479" w:rsidRDefault="00AA45B8" w:rsidP="00AA45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Payment processed through payment method</w:t>
      </w:r>
    </w:p>
    <w:p w:rsidR="00AA45B8" w:rsidRPr="00176479" w:rsidRDefault="00AA45B8" w:rsidP="00AA45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76479">
        <w:rPr>
          <w:rFonts w:ascii="Arial" w:hAnsi="Arial" w:cs="Arial"/>
          <w:sz w:val="24"/>
          <w:szCs w:val="24"/>
        </w:rPr>
        <w:t>Each Payment generates a Transaction</w:t>
      </w:r>
    </w:p>
    <w:p w:rsidR="007E4FFE" w:rsidRPr="00323277" w:rsidRDefault="007E4FFE" w:rsidP="00AA45B8">
      <w:pPr>
        <w:rPr>
          <w:rFonts w:ascii="Arial" w:hAnsi="Arial" w:cs="Arial"/>
          <w:b/>
          <w:sz w:val="24"/>
          <w:szCs w:val="24"/>
        </w:rPr>
      </w:pPr>
      <w:r w:rsidRPr="00323277">
        <w:rPr>
          <w:rFonts w:ascii="Arial" w:hAnsi="Arial" w:cs="Arial"/>
          <w:b/>
          <w:sz w:val="24"/>
          <w:szCs w:val="24"/>
        </w:rPr>
        <w:t>Q7. What is MVC architecture? Explain MVC rules to derive classes from use case diagram and guidelines to place classes in 3-tier architecture - 8 Marks</w:t>
      </w:r>
    </w:p>
    <w:p w:rsidR="00FF1E86" w:rsidRPr="00176479" w:rsidRDefault="00FF1E86" w:rsidP="00FF1E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MVC Architecture &amp; Class Derivation Rules</w:t>
      </w:r>
    </w:p>
    <w:p w:rsidR="00FF1E86" w:rsidRPr="00323277" w:rsidRDefault="00FF1E86" w:rsidP="00FF1E86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323277">
        <w:rPr>
          <w:rFonts w:ascii="Arial" w:hAnsi="Arial" w:cs="Arial"/>
          <w:b/>
          <w:color w:val="222222"/>
        </w:rPr>
        <w:t>MVC Architecture: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Model: Business logic and data (e.g., Payment, Customer)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View: UI elements (e.g., Payment page)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Controller: Handles user input and connects Model to View</w:t>
      </w:r>
    </w:p>
    <w:p w:rsidR="00FF1E86" w:rsidRPr="00323277" w:rsidRDefault="00FF1E86" w:rsidP="00FF1E86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323277">
        <w:rPr>
          <w:rFonts w:ascii="Arial" w:hAnsi="Arial" w:cs="Arial"/>
          <w:b/>
          <w:color w:val="222222"/>
        </w:rPr>
        <w:t>Deriving Classes from Use Case Diagram: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Identify Boundary classes from UI elements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Identify Control classes from use case flows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Identify Entity classes from business domain</w:t>
      </w:r>
    </w:p>
    <w:p w:rsidR="00FF1E86" w:rsidRPr="00323277" w:rsidRDefault="00FF1E86" w:rsidP="00FF1E86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323277">
        <w:rPr>
          <w:rFonts w:ascii="Arial" w:hAnsi="Arial" w:cs="Arial"/>
          <w:b/>
          <w:color w:val="222222"/>
        </w:rPr>
        <w:t>Placing Classes in 3-Tier Architecture: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Presentation Tier: Views and Boundary classes</w:t>
      </w:r>
    </w:p>
    <w:p w:rsidR="00FF1E86" w:rsidRPr="00176479" w:rsidRDefault="00FF1E86" w:rsidP="00FF1E86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Logic Tier: Controllers</w:t>
      </w:r>
    </w:p>
    <w:p w:rsidR="00FF1E86" w:rsidRPr="00176479" w:rsidRDefault="00FF1E86" w:rsidP="00AA45B8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Data Tier: Entity classes, database objects</w:t>
      </w:r>
    </w:p>
    <w:p w:rsidR="007E4FFE" w:rsidRPr="00323277" w:rsidRDefault="007E4FFE" w:rsidP="00FF1E86">
      <w:pPr>
        <w:pStyle w:val="NormalWeb"/>
        <w:shd w:val="clear" w:color="auto" w:fill="FFFFFF"/>
        <w:rPr>
          <w:rFonts w:ascii="Arial" w:hAnsi="Arial" w:cs="Arial"/>
          <w:b/>
        </w:rPr>
      </w:pPr>
      <w:r w:rsidRPr="00323277">
        <w:rPr>
          <w:rFonts w:ascii="Arial" w:hAnsi="Arial" w:cs="Arial"/>
          <w:b/>
        </w:rPr>
        <w:t>Q8. Explain BA contributions in project (Waterfall Model – all Stages) – 8 Marks</w:t>
      </w:r>
    </w:p>
    <w:p w:rsidR="00FF1E86" w:rsidRPr="00176479" w:rsidRDefault="00FF1E86" w:rsidP="00FF1E86">
      <w:pPr>
        <w:pStyle w:val="NormalWeb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176479">
        <w:rPr>
          <w:rFonts w:ascii="Arial" w:hAnsi="Arial" w:cs="Arial"/>
          <w:color w:val="222222"/>
          <w:shd w:val="clear" w:color="auto" w:fill="FFFFFF"/>
        </w:rPr>
        <w:t>Answer: BA (Business Analyst) contributions in the Waterfall model 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2065"/>
        <w:gridCol w:w="3780"/>
        <w:gridCol w:w="4050"/>
      </w:tblGrid>
      <w:tr w:rsidR="00FF1E86" w:rsidRPr="00FF1E86" w:rsidTr="00FF1E86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Stage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Artifacts &amp; Resources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 Project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Identify business need, perform feasibility analysis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Feasibility Study Document, Business Case, SWOT Analysis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Define scope, timeline, resource needs, BA effort estimation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Project Plan, Scope Statement, Stakeholder List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Project Initiation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Conduct stakeholder analysis, define goals, set initial requirements context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Stakeholder Register, RACI Matrix, Initial Requirements List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Requirements Gathering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Conduct workshops, interviews, surveys; elicit functional and non-functional </w:t>
            </w:r>
            <w:proofErr w:type="spellStart"/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reqs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Requirements Document (BRD), Meeting Notes, Use Case Diagrams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Requirements Analysis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Validate, prioritize, model requirements; resolve conflicts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SRS (Software Requirements Specification), Process Flows, Data Models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Support UI/UX discussions, validate business logic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Wireframes, Prototypes, Domain Models, Design Review Notes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Development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Clarify requirements to dev team, manage requirement changes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Change Request Logs, Requirements Traceability Matrix (RTM)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Testing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Support test case creation, validate functional coverage, defect triaging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Test Scenarios, UAT Scripts, Defect Logs, RTM</w:t>
            </w:r>
          </w:p>
        </w:tc>
      </w:tr>
      <w:tr w:rsidR="00FF1E86" w:rsidRPr="00FF1E86" w:rsidTr="00FF1E86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UAT (User Acceptance Testing)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Assist in UAT planning, coordinate business stakeholders, validate that solution meets needs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86" w:rsidRPr="00FF1E86" w:rsidRDefault="00FF1E86" w:rsidP="00FF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E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UAT Plan, UAT Feedback Document, Sign-off Document</w:t>
            </w:r>
          </w:p>
        </w:tc>
      </w:tr>
    </w:tbl>
    <w:p w:rsidR="00FF1E86" w:rsidRPr="00176479" w:rsidRDefault="00FF1E86" w:rsidP="00AA45B8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7E4FFE" w:rsidRPr="00323277" w:rsidRDefault="007E4FFE" w:rsidP="00AA45B8">
      <w:pPr>
        <w:rPr>
          <w:rFonts w:ascii="Arial" w:hAnsi="Arial" w:cs="Arial"/>
          <w:b/>
          <w:sz w:val="24"/>
          <w:szCs w:val="24"/>
        </w:rPr>
      </w:pPr>
      <w:r w:rsidRPr="00323277">
        <w:rPr>
          <w:rFonts w:ascii="Arial" w:hAnsi="Arial" w:cs="Arial"/>
          <w:b/>
          <w:sz w:val="24"/>
          <w:szCs w:val="24"/>
        </w:rPr>
        <w:t xml:space="preserve">Q9. What is conflict management? Explain using Thomas – </w:t>
      </w:r>
      <w:proofErr w:type="spellStart"/>
      <w:r w:rsidRPr="00323277">
        <w:rPr>
          <w:rFonts w:ascii="Arial" w:hAnsi="Arial" w:cs="Arial"/>
          <w:b/>
          <w:sz w:val="24"/>
          <w:szCs w:val="24"/>
        </w:rPr>
        <w:t>Kilmann</w:t>
      </w:r>
      <w:proofErr w:type="spellEnd"/>
      <w:r w:rsidRPr="00323277">
        <w:rPr>
          <w:rFonts w:ascii="Arial" w:hAnsi="Arial" w:cs="Arial"/>
          <w:b/>
          <w:sz w:val="24"/>
          <w:szCs w:val="24"/>
        </w:rPr>
        <w:t xml:space="preserve"> technique – 6 Marks</w:t>
      </w:r>
    </w:p>
    <w:p w:rsidR="00FF1E86" w:rsidRPr="00F240D0" w:rsidRDefault="00FF1E86" w:rsidP="00FF1E86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F240D0">
        <w:rPr>
          <w:rFonts w:ascii="Arial" w:hAnsi="Arial" w:cs="Arial"/>
          <w:b/>
          <w:color w:val="222222"/>
        </w:rPr>
        <w:t>Conflict Management – Thomas-</w:t>
      </w:r>
      <w:proofErr w:type="spellStart"/>
      <w:r w:rsidRPr="00F240D0">
        <w:rPr>
          <w:rFonts w:ascii="Arial" w:hAnsi="Arial" w:cs="Arial"/>
          <w:b/>
          <w:color w:val="222222"/>
        </w:rPr>
        <w:t>Kilmann</w:t>
      </w:r>
      <w:proofErr w:type="spellEnd"/>
      <w:r w:rsidRPr="00F240D0">
        <w:rPr>
          <w:rFonts w:ascii="Arial" w:hAnsi="Arial" w:cs="Arial"/>
          <w:b/>
          <w:color w:val="222222"/>
        </w:rPr>
        <w:t xml:space="preserve"> Technique</w:t>
      </w:r>
    </w:p>
    <w:p w:rsidR="00FF1E86" w:rsidRPr="00176479" w:rsidRDefault="00FF1E86" w:rsidP="00FF1E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Conflict management refers to the process of handling disagreements or clashes between individuals or groups in a constructive way. Conflicts are natural in any team or organization and, if managed well, can lead to growth, innovation, and better decisions.</w:t>
      </w:r>
    </w:p>
    <w:p w:rsidR="00FF1E86" w:rsidRPr="00176479" w:rsidRDefault="00FF1E86" w:rsidP="00FF1E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One of the widely accepted models for understanding conflict behavior is the Thomas-</w:t>
      </w:r>
      <w:proofErr w:type="spellStart"/>
      <w:r w:rsidRPr="00176479">
        <w:rPr>
          <w:rFonts w:ascii="Arial" w:hAnsi="Arial" w:cs="Arial"/>
          <w:color w:val="222222"/>
        </w:rPr>
        <w:t>Kilmann</w:t>
      </w:r>
      <w:proofErr w:type="spellEnd"/>
      <w:r w:rsidRPr="00176479">
        <w:rPr>
          <w:rFonts w:ascii="Arial" w:hAnsi="Arial" w:cs="Arial"/>
          <w:color w:val="222222"/>
        </w:rPr>
        <w:t xml:space="preserve"> Conflict Mode Instrument (TKI). It outlines five different conflict-handling styles based on two dimensions: assertiveness and cooperativeness.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b/>
          <w:color w:val="222222"/>
          <w:sz w:val="24"/>
          <w:szCs w:val="24"/>
        </w:rPr>
        <w:t>Thomas-</w:t>
      </w:r>
      <w:proofErr w:type="spellStart"/>
      <w:r w:rsidRPr="00FF1E86">
        <w:rPr>
          <w:rFonts w:ascii="Arial" w:eastAsia="Times New Roman" w:hAnsi="Arial" w:cs="Arial"/>
          <w:b/>
          <w:color w:val="222222"/>
          <w:sz w:val="24"/>
          <w:szCs w:val="24"/>
        </w:rPr>
        <w:t>Kilmann</w:t>
      </w:r>
      <w:proofErr w:type="spellEnd"/>
      <w:r w:rsidRPr="00FF1E8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Conflict Styles: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color w:val="222222"/>
          <w:sz w:val="24"/>
          <w:szCs w:val="24"/>
        </w:rPr>
        <w:t>1. Competing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High assertiveness, low cooperativeness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Focuses on winning the conflict at the cost of others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Used in emergencies or critical decisions</w:t>
      </w:r>
    </w:p>
    <w:p w:rsidR="00FF1E86" w:rsidRPr="009C5901" w:rsidRDefault="00FF1E86" w:rsidP="009C59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5901">
        <w:rPr>
          <w:rFonts w:ascii="Arial" w:eastAsia="Times New Roman" w:hAnsi="Arial" w:cs="Arial"/>
          <w:color w:val="222222"/>
          <w:sz w:val="24"/>
          <w:szCs w:val="24"/>
        </w:rPr>
        <w:t>Example: Manager enforcing a deadline regardless of team concerns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color w:val="222222"/>
          <w:sz w:val="24"/>
          <w:szCs w:val="24"/>
        </w:rPr>
        <w:t>2. Collaborating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High assertiveness, high cooperativeness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Focuses on a win-win situation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Ideal for complex scenarios where everyone’s input is valuable</w:t>
      </w:r>
    </w:p>
    <w:p w:rsidR="00FF1E86" w:rsidRPr="009C5901" w:rsidRDefault="00FF1E86" w:rsidP="009C59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5901">
        <w:rPr>
          <w:rFonts w:ascii="Arial" w:eastAsia="Times New Roman" w:hAnsi="Arial" w:cs="Arial"/>
          <w:color w:val="222222"/>
          <w:sz w:val="24"/>
          <w:szCs w:val="24"/>
        </w:rPr>
        <w:t>Example: Business Analyst mediating between developers and users to refine a feature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color w:val="222222"/>
          <w:sz w:val="24"/>
          <w:szCs w:val="24"/>
        </w:rPr>
        <w:t>3. Compromising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Moderate assertiveness and cooperativeness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Each party gives up something to reach a mutually acceptable solution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lastRenderedPageBreak/>
        <w:t>Used when time is limited and resolution is needed quickly</w:t>
      </w:r>
    </w:p>
    <w:p w:rsidR="00FF1E86" w:rsidRPr="009C5901" w:rsidRDefault="00FF1E86" w:rsidP="009C59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5901">
        <w:rPr>
          <w:rFonts w:ascii="Arial" w:eastAsia="Times New Roman" w:hAnsi="Arial" w:cs="Arial"/>
          <w:color w:val="222222"/>
          <w:sz w:val="24"/>
          <w:szCs w:val="24"/>
        </w:rPr>
        <w:t>Example: Dividing features between two releases to satisfy stakeholders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color w:val="222222"/>
          <w:sz w:val="24"/>
          <w:szCs w:val="24"/>
        </w:rPr>
        <w:t>4. Avoiding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Low assertiveness, low cooperativeness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Delaying or ignoring the conflict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Useful when the issue is minor or when emotions are too high</w:t>
      </w:r>
    </w:p>
    <w:p w:rsidR="00FF1E86" w:rsidRPr="009C5901" w:rsidRDefault="00FF1E86" w:rsidP="009C59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5901">
        <w:rPr>
          <w:rFonts w:ascii="Arial" w:eastAsia="Times New Roman" w:hAnsi="Arial" w:cs="Arial"/>
          <w:color w:val="222222"/>
          <w:sz w:val="24"/>
          <w:szCs w:val="24"/>
        </w:rPr>
        <w:t>Example: BA choosing not to interfere in a technical disagreement temporarily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color w:val="222222"/>
          <w:sz w:val="24"/>
          <w:szCs w:val="24"/>
        </w:rPr>
        <w:t>5. Accommodating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Low assertiveness, high cooperativeness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Sacrificing one’s own needs to satisfy the other party</w:t>
      </w:r>
    </w:p>
    <w:p w:rsidR="00FF1E86" w:rsidRPr="00176479" w:rsidRDefault="00FF1E86" w:rsidP="00FF1E86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Used to preserve relationships or when the issue is more important to the other party</w:t>
      </w:r>
    </w:p>
    <w:p w:rsidR="00FF1E86" w:rsidRPr="009C5901" w:rsidRDefault="00FF1E86" w:rsidP="009C59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5901">
        <w:rPr>
          <w:rFonts w:ascii="Arial" w:eastAsia="Times New Roman" w:hAnsi="Arial" w:cs="Arial"/>
          <w:color w:val="222222"/>
          <w:sz w:val="24"/>
          <w:szCs w:val="24"/>
        </w:rPr>
        <w:t>Example: Agreeing with a client’s request for a small change to build goodwill</w:t>
      </w:r>
    </w:p>
    <w:p w:rsidR="00FF1E86" w:rsidRPr="00FF1E86" w:rsidRDefault="00FF1E86" w:rsidP="00FF1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F1E86">
        <w:rPr>
          <w:rFonts w:ascii="Arial" w:eastAsia="Times New Roman" w:hAnsi="Arial" w:cs="Arial"/>
          <w:b/>
          <w:color w:val="222222"/>
          <w:sz w:val="24"/>
          <w:szCs w:val="24"/>
        </w:rPr>
        <w:t>5 Steps of Conflict Resolution:</w:t>
      </w:r>
    </w:p>
    <w:p w:rsidR="00FF1E86" w:rsidRPr="00176479" w:rsidRDefault="00FF1E86" w:rsidP="006A2E2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Identify the Conflict</w:t>
      </w:r>
    </w:p>
    <w:p w:rsidR="00FF1E86" w:rsidRPr="00176479" w:rsidRDefault="00FF1E86" w:rsidP="006A2E2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Understand what the disagreement is about, who is involved, and its impact.</w:t>
      </w:r>
    </w:p>
    <w:p w:rsidR="00FF1E86" w:rsidRPr="00176479" w:rsidRDefault="00FF1E86" w:rsidP="006A2E2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Discuss the Details</w:t>
      </w:r>
    </w:p>
    <w:p w:rsidR="00FF1E86" w:rsidRPr="00176479" w:rsidRDefault="00FF1E86" w:rsidP="006A2E2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Open communication to clarify perceptions and feelings from all parties.</w:t>
      </w:r>
    </w:p>
    <w:p w:rsidR="00FF1E86" w:rsidRPr="00176479" w:rsidRDefault="00FF1E86" w:rsidP="006A2E2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Agree on the Root Problem</w:t>
      </w:r>
    </w:p>
    <w:p w:rsidR="00FF1E86" w:rsidRPr="00176479" w:rsidRDefault="00FF1E86" w:rsidP="006A2E2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All stakeholders must reach a consensus on what the actual conflict is.</w:t>
      </w:r>
    </w:p>
    <w:p w:rsidR="00FF1E86" w:rsidRPr="00176479" w:rsidRDefault="00FF1E86" w:rsidP="006A2E2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Explore All Possible Solutions</w:t>
      </w:r>
    </w:p>
    <w:p w:rsidR="00FF1E86" w:rsidRPr="00176479" w:rsidRDefault="00FF1E86" w:rsidP="006A2E2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Brainstorm multiple alternatives together without judging them initially.</w:t>
      </w:r>
    </w:p>
    <w:p w:rsidR="00FF1E86" w:rsidRPr="00176479" w:rsidRDefault="00FF1E86" w:rsidP="006A2E2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Negotiate and Finalize the Solution</w:t>
      </w:r>
    </w:p>
    <w:p w:rsidR="002A4144" w:rsidRPr="00176479" w:rsidRDefault="00FF1E86" w:rsidP="000B18E5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Select the best solution through negotiation that satisfies all and prevents future conflicts.</w:t>
      </w:r>
    </w:p>
    <w:p w:rsidR="000B18E5" w:rsidRPr="00727EC6" w:rsidRDefault="000B18E5" w:rsidP="000B18E5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727EC6">
        <w:rPr>
          <w:rFonts w:ascii="Arial" w:hAnsi="Arial" w:cs="Arial"/>
          <w:b/>
          <w:color w:val="222222"/>
        </w:rPr>
        <w:t>Role of BA in Conflict Management:</w:t>
      </w:r>
    </w:p>
    <w:p w:rsidR="000B18E5" w:rsidRPr="00176479" w:rsidRDefault="000B18E5" w:rsidP="000B18E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Acts as a neutral facilitator</w:t>
      </w:r>
    </w:p>
    <w:p w:rsidR="000B18E5" w:rsidRPr="00176479" w:rsidRDefault="000B18E5" w:rsidP="000B18E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Ensures objective analysis</w:t>
      </w:r>
    </w:p>
    <w:p w:rsidR="000B18E5" w:rsidRPr="00176479" w:rsidRDefault="000B18E5" w:rsidP="000B18E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Promotes collaborative resolution</w:t>
      </w:r>
    </w:p>
    <w:p w:rsidR="000B18E5" w:rsidRPr="00176479" w:rsidRDefault="000B18E5" w:rsidP="000B18E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Maintains documentation for traceability</w:t>
      </w:r>
    </w:p>
    <w:p w:rsidR="000B18E5" w:rsidRPr="00727EC6" w:rsidRDefault="00247D5F" w:rsidP="000B18E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27EC6">
        <w:rPr>
          <w:rFonts w:ascii="Arial" w:hAnsi="Arial" w:cs="Arial"/>
          <w:b/>
          <w:sz w:val="24"/>
          <w:szCs w:val="24"/>
        </w:rPr>
        <w:t>Q10. List down the reasons for project failure – 6 Marks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Reasons for Project Failure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 xml:space="preserve">Projects may fail due to a combination of strategic, operational, and technical issues. Below are the key reasons for project failure 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1. Poor Planning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Lack of a clear project roadmap, unrealistic timelines, or inadequate resource estimation can lead to confusion and delays. Without proper planning, project teams struggle to manage tasks effectively.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lastRenderedPageBreak/>
        <w:t>2. Unclear Objectives and Requirements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When business objectives and requirements are not well-defined or documented, the team might deliver something that doesn’t meet stakeholder expectations. This misalignment often results in rework and dissatisfaction.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3. Inadequate Risk Management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Failure to identify and mitigate potential risks at the beginning can lead to major disruptions later. Risks such as dependency delays, vendor failures, or regulatory issues can derail the project.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4. Poor Communication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Ineffective communication between stakeholders, team members, and departments leads to misunderstandings, duplicated efforts, and errors. It also causes delay in decision-making and status tracking.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5. Scope Creep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Continuous addition of new requirements without formal change management leads to uncontrolled growth in scope. This affects the project timeline, budget, and quality.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6. Lack of Stakeholder Engagement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If stakeholders are not actively involved during key stages (like requirement gathering or testing), the final output might not meet business expectations, resulting in rejection or rework.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7. Resource Constraints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Limited availability of skilled personnel, budget cuts, or over-allocation of team members can impact the quality and delivery timeline of the project.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8. Technical Challenges</w:t>
      </w:r>
    </w:p>
    <w:p w:rsidR="00247D5F" w:rsidRPr="00176479" w:rsidRDefault="00247D5F" w:rsidP="00247D5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Choosing inappropriate technologies, integrating with legacy systems, or facing unexpected technical complexities can increase development time and cost, and sometimes make the project unviable.</w:t>
      </w:r>
    </w:p>
    <w:p w:rsidR="00247D5F" w:rsidRPr="00727EC6" w:rsidRDefault="006D5B6A" w:rsidP="000B18E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27EC6">
        <w:rPr>
          <w:rFonts w:ascii="Arial" w:hAnsi="Arial" w:cs="Arial"/>
          <w:b/>
          <w:sz w:val="24"/>
          <w:szCs w:val="24"/>
        </w:rPr>
        <w:t>Q11. List the Challenges faced in projects for BA – 6 Marks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Challenges Faced in Projects for a Business Analyst (BA)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1. Unclear or Changing Requirements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One of the most common challenges for a BA is dealing with vague, incomplete, or frequently changing requirements. This makes it difficult to define the scope and can lead to confusion, rework, and delays in project delivery.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2. Managing Stakeholder Expectations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Stakeholders often have different priorities, perspectives, and understanding of the solution. A BA must balance conflicting interests and ensure that expectations are realistic and aligned with project objectives.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lastRenderedPageBreak/>
        <w:t>3. Scope Creep and Scope Management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Uncontrolled changes or continuous addition of features without proper impact analysis can lead to scope creep. BAs need to ensure there is a change control process and that all additions are evaluated for feasibility and impact.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4. Time and Resource Constraints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Projects are often bound by tight deadlines and limited resources. A BA must gather requirements, validate them, and ensure completeness within these constraints, which can lead to compromises or pressure on quality.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5. Quality Assurance and Testing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Ensuring the requirements are testable and supporting the QA team during test case creation and defect triaging can be challenging. If requirements are unclear, it affects the effectiveness of testing.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6. Documentation and Knowledge Management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Maintaining clear, up-to-date, and accessible documentation is crucial, yet often overlooked. Poor documentation leads to gaps in understanding and knowledge transfer issues, especially during team transitions.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7. Technology Constraints and Complexity</w:t>
      </w:r>
    </w:p>
    <w:p w:rsidR="006D5B6A" w:rsidRPr="00176479" w:rsidRDefault="006D5B6A" w:rsidP="006D5B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A BA need to work with legacy systems, incompatible technologies, or technically complex solutions. Understanding the limitations and ensuring the requirements are feasible in the given tech environment is a significant challenge.</w:t>
      </w:r>
    </w:p>
    <w:p w:rsidR="00D43CFB" w:rsidRPr="00727EC6" w:rsidRDefault="000C11C3">
      <w:pPr>
        <w:rPr>
          <w:rFonts w:ascii="Arial" w:hAnsi="Arial" w:cs="Arial"/>
          <w:b/>
          <w:sz w:val="24"/>
          <w:szCs w:val="24"/>
        </w:rPr>
      </w:pPr>
      <w:r w:rsidRPr="00727EC6">
        <w:rPr>
          <w:rFonts w:ascii="Arial" w:hAnsi="Arial" w:cs="Arial"/>
          <w:b/>
          <w:sz w:val="24"/>
          <w:szCs w:val="24"/>
        </w:rPr>
        <w:t>Q12. Write about Document Naming Standards – 4 Marks</w:t>
      </w:r>
    </w:p>
    <w:p w:rsidR="00E20DCA" w:rsidRPr="00E20DCA" w:rsidRDefault="00E20DCA" w:rsidP="00E20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0DCA">
        <w:rPr>
          <w:rFonts w:ascii="Arial" w:eastAsia="Times New Roman" w:hAnsi="Arial" w:cs="Arial"/>
          <w:color w:val="222222"/>
          <w:sz w:val="24"/>
          <w:szCs w:val="24"/>
        </w:rPr>
        <w:t>A document numbering standard is a systematic approach to assigning unique identities to</w:t>
      </w: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various documents created and used throughout the development process.</w:t>
      </w:r>
    </w:p>
    <w:p w:rsidR="00E20DCA" w:rsidRPr="00E20DCA" w:rsidRDefault="00E20DCA" w:rsidP="00E20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Ex. Suppose we have a project with the ID "PROJ123," and we're working with a Requirements Specification Document.</w:t>
      </w:r>
    </w:p>
    <w:p w:rsidR="00E20DCA" w:rsidRPr="00176479" w:rsidRDefault="00E20DCA" w:rsidP="00E20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Project ID: PROJ123</w:t>
      </w: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Document Type: REQ</w:t>
      </w: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Version: 1.0</w:t>
      </w: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Date: 2024-05-26</w:t>
      </w:r>
      <w:r w:rsidRPr="00E20DCA">
        <w:rPr>
          <w:rFonts w:ascii="Arial" w:eastAsia="Times New Roman" w:hAnsi="Arial" w:cs="Arial"/>
          <w:color w:val="222222"/>
          <w:sz w:val="24"/>
          <w:szCs w:val="24"/>
        </w:rPr>
        <w:br/>
        <w:t>The document identifier could be: PROJ123-REQ-1.0-2024-05-26</w:t>
      </w:r>
    </w:p>
    <w:p w:rsidR="00E20DCA" w:rsidRPr="00176479" w:rsidRDefault="00E20DCA" w:rsidP="00E20DC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 xml:space="preserve">Use consistent formats: </w:t>
      </w:r>
      <w:proofErr w:type="spellStart"/>
      <w:r w:rsidRPr="00176479">
        <w:rPr>
          <w:rFonts w:ascii="Arial" w:eastAsia="Times New Roman" w:hAnsi="Arial" w:cs="Arial"/>
          <w:color w:val="222222"/>
          <w:sz w:val="24"/>
          <w:szCs w:val="24"/>
        </w:rPr>
        <w:t>DocumentType_ProjectName_Version_Date</w:t>
      </w:r>
      <w:proofErr w:type="spellEnd"/>
    </w:p>
    <w:p w:rsidR="00E20DCA" w:rsidRPr="00176479" w:rsidRDefault="00E20DCA" w:rsidP="00E20DC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Avoid spaces, use underscores</w:t>
      </w:r>
    </w:p>
    <w:p w:rsidR="00E20DCA" w:rsidRPr="00176479" w:rsidRDefault="00E20DCA" w:rsidP="00E20DC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Include versioning and author initials if needed</w:t>
      </w:r>
    </w:p>
    <w:p w:rsidR="00E20DCA" w:rsidRPr="00176479" w:rsidRDefault="00E20DCA" w:rsidP="00E20DC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11C3" w:rsidRPr="00727EC6" w:rsidRDefault="00E20DCA">
      <w:pPr>
        <w:rPr>
          <w:rFonts w:ascii="Arial" w:hAnsi="Arial" w:cs="Arial"/>
          <w:b/>
          <w:sz w:val="24"/>
          <w:szCs w:val="24"/>
        </w:rPr>
      </w:pPr>
      <w:r w:rsidRPr="00727EC6">
        <w:rPr>
          <w:rFonts w:ascii="Arial" w:hAnsi="Arial" w:cs="Arial"/>
          <w:b/>
          <w:sz w:val="24"/>
          <w:szCs w:val="24"/>
        </w:rPr>
        <w:t xml:space="preserve">Q13. What are the Do’s and Don’ts of a Business analyst – 6 </w:t>
      </w:r>
      <w:proofErr w:type="gramStart"/>
      <w:r w:rsidRPr="00727EC6">
        <w:rPr>
          <w:rFonts w:ascii="Arial" w:hAnsi="Arial" w:cs="Arial"/>
          <w:b/>
          <w:sz w:val="24"/>
          <w:szCs w:val="24"/>
        </w:rPr>
        <w:t>Marks</w:t>
      </w:r>
      <w:proofErr w:type="gramEnd"/>
    </w:p>
    <w:p w:rsidR="00E20DCA" w:rsidRPr="00176479" w:rsidRDefault="00E20DCA" w:rsidP="00E20DCA">
      <w:pPr>
        <w:pStyle w:val="NormalWeb"/>
        <w:rPr>
          <w:rFonts w:ascii="Arial" w:hAnsi="Arial" w:cs="Arial"/>
        </w:rPr>
      </w:pPr>
      <w:proofErr w:type="gramStart"/>
      <w:r w:rsidRPr="00176479">
        <w:rPr>
          <w:rFonts w:ascii="Arial" w:hAnsi="Arial" w:cs="Arial"/>
        </w:rPr>
        <w:t>Do’s</w:t>
      </w:r>
      <w:proofErr w:type="gramEnd"/>
      <w:r w:rsidRPr="00176479">
        <w:rPr>
          <w:rFonts w:ascii="Arial" w:hAnsi="Arial" w:cs="Arial"/>
        </w:rPr>
        <w:t xml:space="preserve"> and Don’ts of a Business Analyst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4855"/>
        <w:gridCol w:w="5040"/>
      </w:tblGrid>
      <w:tr w:rsidR="00E20DCA" w:rsidRPr="00E20DCA" w:rsidTr="00E20DCA">
        <w:trPr>
          <w:trHeight w:val="28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Do’s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Don’ts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Ask relevant and insightful questions to clarify requirements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make assumptions without validation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Engage and communicate regularly with all stakeholders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ignore or exclude any stakeholder’s input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Document requirements clearly, completely, and accurately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leave requirements vague or incomplete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Maintain a traceability matrix to track requirements to deliverables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lose track of requirement changes or version history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Stay neutral and mediate between business and technical teams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take sides or introduce personal bias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Validate requirements through reviews, walkthroughs, and approvals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skip validation or feedback processes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Manage scope effectively and handle changes through a formal process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allow uncontrolled scope creep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Continuously enhance domain and technical knowledge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rely only on outdated knowledge or past experience</w:t>
            </w:r>
          </w:p>
        </w:tc>
      </w:tr>
      <w:tr w:rsidR="00E20DCA" w:rsidRPr="00E20DCA" w:rsidTr="00E20DCA">
        <w:trPr>
          <w:trHeight w:val="28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Be adaptable and open to feedback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CA" w:rsidRPr="00E20DCA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20D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Don’t resist change or reject constructive criticism</w:t>
            </w:r>
          </w:p>
        </w:tc>
      </w:tr>
      <w:tr w:rsidR="00E20DCA" w:rsidRPr="00176479" w:rsidTr="00E20DCA">
        <w:trPr>
          <w:trHeight w:val="28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8"/>
              <w:gridCol w:w="81"/>
            </w:tblGrid>
            <w:tr w:rsidR="00E20DCA" w:rsidRPr="00E20DCA" w:rsidTr="00E20DC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20DCA" w:rsidRPr="00E20DCA" w:rsidRDefault="00E20DCA" w:rsidP="00E20DC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E20DCA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Use modeling tools (UML, BPMN, wireframes) to visualize complex ideas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20DCA" w:rsidRPr="00E20DCA" w:rsidRDefault="00E20DCA" w:rsidP="00E20D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:rsidR="00E20DCA" w:rsidRPr="00176479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DCA" w:rsidRPr="00176479" w:rsidRDefault="00E20DCA" w:rsidP="00E20D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Don’t rely only on verbal or textual descriptions for complex workflows</w:t>
            </w:r>
          </w:p>
        </w:tc>
      </w:tr>
    </w:tbl>
    <w:p w:rsidR="00E20DCA" w:rsidRPr="00176479" w:rsidRDefault="00E20DCA">
      <w:pPr>
        <w:rPr>
          <w:rFonts w:ascii="Arial" w:hAnsi="Arial" w:cs="Arial"/>
          <w:b/>
          <w:sz w:val="24"/>
          <w:szCs w:val="24"/>
        </w:rPr>
      </w:pPr>
    </w:p>
    <w:p w:rsidR="00E20DCA" w:rsidRPr="00004AE3" w:rsidRDefault="00137CB7">
      <w:pPr>
        <w:rPr>
          <w:rFonts w:ascii="Arial" w:hAnsi="Arial" w:cs="Arial"/>
          <w:b/>
          <w:sz w:val="24"/>
          <w:szCs w:val="24"/>
        </w:rPr>
      </w:pPr>
      <w:r w:rsidRPr="00004AE3">
        <w:rPr>
          <w:rFonts w:ascii="Arial" w:hAnsi="Arial" w:cs="Arial"/>
          <w:b/>
          <w:sz w:val="24"/>
          <w:szCs w:val="24"/>
        </w:rPr>
        <w:t>Q14. Write the difference between packages and sub-systems – 4 Marks</w:t>
      </w:r>
    </w:p>
    <w:p w:rsidR="00FD6660" w:rsidRPr="00176479" w:rsidRDefault="00FD666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Difference </w:t>
      </w:r>
      <w:proofErr w:type="gramStart"/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Between</w:t>
      </w:r>
      <w:proofErr w:type="gramEnd"/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Packages and Sub-systems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1844"/>
        <w:gridCol w:w="4001"/>
        <w:gridCol w:w="4320"/>
      </w:tblGrid>
      <w:tr w:rsidR="00FD6660" w:rsidRPr="00FD6660" w:rsidTr="00FD6660">
        <w:trPr>
          <w:trHeight w:val="2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Packages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Sub-systems</w:t>
            </w:r>
          </w:p>
        </w:tc>
      </w:tr>
      <w:tr w:rsidR="00FD6660" w:rsidRPr="00FD6660" w:rsidTr="00FD66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Definition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 package is a logical grouping of related classes or elements.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 sub-system is a self-contained module representing a major part of the system.</w:t>
            </w:r>
          </w:p>
        </w:tc>
      </w:tr>
      <w:tr w:rsidR="00FD6660" w:rsidRPr="00FD6660" w:rsidTr="00FD66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Purpose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Helps organize model elements for readability and maintenance.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Represents an independent functional unit within the overall system.</w:t>
            </w:r>
          </w:p>
        </w:tc>
      </w:tr>
      <w:tr w:rsidR="00FD6660" w:rsidRPr="00FD6660" w:rsidTr="00FD66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Granularity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Fine-grained – usually smaller groupings like utility classes.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Coarse-grained – larger components like Billing System, Payment Module.</w:t>
            </w:r>
          </w:p>
        </w:tc>
      </w:tr>
      <w:tr w:rsidR="00FD6660" w:rsidRPr="00FD6660" w:rsidTr="00FD66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UML Representation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Represented by a folder-like icon in UML diagrams.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Represented similarly to a system but often highlighted as modular blocks.</w:t>
            </w:r>
          </w:p>
        </w:tc>
      </w:tr>
      <w:tr w:rsidR="00FD6660" w:rsidRPr="00FD6660" w:rsidTr="00FD66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Usage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mainly for structural organization in UML class diagrams.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in system architecture to denote major functional divisions.</w:t>
            </w:r>
          </w:p>
        </w:tc>
      </w:tr>
      <w:tr w:rsidR="00FD6660" w:rsidRPr="00FD6660" w:rsidTr="00FD66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Dependencies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Classes in different packages can have dependencies.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660" w:rsidRPr="00FD6660" w:rsidRDefault="00FD6660" w:rsidP="00FD66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D666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Sub-systems interact via well-defined interfaces or APIs.</w:t>
            </w:r>
          </w:p>
        </w:tc>
      </w:tr>
    </w:tbl>
    <w:p w:rsidR="00FD6660" w:rsidRPr="00176479" w:rsidRDefault="00FD6660">
      <w:pPr>
        <w:rPr>
          <w:rFonts w:ascii="Arial" w:hAnsi="Arial" w:cs="Arial"/>
          <w:b/>
          <w:sz w:val="24"/>
          <w:szCs w:val="24"/>
        </w:rPr>
      </w:pPr>
    </w:p>
    <w:p w:rsidR="00FD6660" w:rsidRPr="00004AE3" w:rsidRDefault="008148D5">
      <w:pPr>
        <w:rPr>
          <w:rFonts w:ascii="Arial" w:hAnsi="Arial" w:cs="Arial"/>
          <w:b/>
          <w:sz w:val="24"/>
          <w:szCs w:val="24"/>
        </w:rPr>
      </w:pPr>
      <w:r w:rsidRPr="00004AE3">
        <w:rPr>
          <w:rFonts w:ascii="Arial" w:hAnsi="Arial" w:cs="Arial"/>
          <w:b/>
          <w:sz w:val="24"/>
          <w:szCs w:val="24"/>
        </w:rPr>
        <w:t>Q15. What is camel-casing and explain where it will be used- 6 Marks</w:t>
      </w:r>
    </w:p>
    <w:p w:rsidR="008148D5" w:rsidRPr="00176479" w:rsidRDefault="008148D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Camel-Casing is a common naming convention used in programming and documentation where multiple words are written together without spaces, and each word after the first starts with a capital letter. The name comes from the “hump” effect of capital letters in the middle of the phrase, resembling a camel’s back.</w:t>
      </w:r>
    </w:p>
    <w:p w:rsidR="008148D5" w:rsidRPr="00176479" w:rsidRDefault="008148D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Types of Camel Casing: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1885"/>
        <w:gridCol w:w="3870"/>
        <w:gridCol w:w="4320"/>
      </w:tblGrid>
      <w:tr w:rsidR="008148D5" w:rsidRPr="008148D5" w:rsidTr="008148D5">
        <w:trPr>
          <w:trHeight w:val="28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Type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 Example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Use Case</w:t>
            </w:r>
          </w:p>
        </w:tc>
      </w:tr>
      <w:tr w:rsidR="008148D5" w:rsidRPr="008148D5" w:rsidTr="008148D5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Lower Camel Case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customerName</w:t>
            </w:r>
            <w:proofErr w:type="spellEnd"/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orderAmount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for variables, function names in most programming languages</w:t>
            </w:r>
          </w:p>
        </w:tc>
      </w:tr>
      <w:tr w:rsidR="008148D5" w:rsidRPr="008148D5" w:rsidTr="008148D5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Upper Camel Case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CustomerName</w:t>
            </w:r>
            <w:proofErr w:type="spellEnd"/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OrderAmount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D5" w:rsidRPr="008148D5" w:rsidRDefault="008148D5" w:rsidP="008148D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148D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for class names, object types, and file names</w:t>
            </w:r>
          </w:p>
        </w:tc>
      </w:tr>
    </w:tbl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lastRenderedPageBreak/>
        <w:t>Where is Camel-Casing Used?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1. Programming Languages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Camel-casing is widely used in languages like Java, C#, JavaScript, and Python for naming:</w:t>
      </w:r>
    </w:p>
    <w:p w:rsidR="008148D5" w:rsidRPr="00176479" w:rsidRDefault="008148D5" w:rsidP="008148D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 xml:space="preserve">Variables: </w:t>
      </w:r>
      <w:proofErr w:type="spellStart"/>
      <w:r w:rsidRPr="00176479">
        <w:rPr>
          <w:rFonts w:ascii="Arial" w:hAnsi="Arial" w:cs="Arial"/>
          <w:color w:val="222222"/>
        </w:rPr>
        <w:t>totalPrice</w:t>
      </w:r>
      <w:proofErr w:type="spellEnd"/>
      <w:r w:rsidRPr="00176479">
        <w:rPr>
          <w:rFonts w:ascii="Arial" w:hAnsi="Arial" w:cs="Arial"/>
          <w:color w:val="222222"/>
        </w:rPr>
        <w:t xml:space="preserve">, </w:t>
      </w:r>
      <w:proofErr w:type="spellStart"/>
      <w:r w:rsidRPr="00176479">
        <w:rPr>
          <w:rFonts w:ascii="Arial" w:hAnsi="Arial" w:cs="Arial"/>
          <w:color w:val="222222"/>
        </w:rPr>
        <w:t>userAge</w:t>
      </w:r>
      <w:proofErr w:type="spellEnd"/>
    </w:p>
    <w:p w:rsidR="008148D5" w:rsidRPr="00176479" w:rsidRDefault="008148D5" w:rsidP="008148D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 xml:space="preserve">Functions/Methods: </w:t>
      </w:r>
      <w:proofErr w:type="spellStart"/>
      <w:r w:rsidRPr="00176479">
        <w:rPr>
          <w:rFonts w:ascii="Arial" w:hAnsi="Arial" w:cs="Arial"/>
          <w:color w:val="222222"/>
        </w:rPr>
        <w:t>calculateTax</w:t>
      </w:r>
      <w:proofErr w:type="spellEnd"/>
      <w:r w:rsidRPr="00176479">
        <w:rPr>
          <w:rFonts w:ascii="Arial" w:hAnsi="Arial" w:cs="Arial"/>
          <w:color w:val="222222"/>
        </w:rPr>
        <w:t xml:space="preserve">(), </w:t>
      </w:r>
      <w:proofErr w:type="spellStart"/>
      <w:r w:rsidRPr="00176479">
        <w:rPr>
          <w:rFonts w:ascii="Arial" w:hAnsi="Arial" w:cs="Arial"/>
          <w:color w:val="222222"/>
        </w:rPr>
        <w:t>getUserData</w:t>
      </w:r>
      <w:proofErr w:type="spellEnd"/>
      <w:r w:rsidRPr="00176479">
        <w:rPr>
          <w:rFonts w:ascii="Arial" w:hAnsi="Arial" w:cs="Arial"/>
          <w:color w:val="222222"/>
        </w:rPr>
        <w:t>()</w:t>
      </w:r>
    </w:p>
    <w:p w:rsidR="008148D5" w:rsidRPr="00176479" w:rsidRDefault="008148D5" w:rsidP="008148D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 xml:space="preserve">Classes/Objects: </w:t>
      </w:r>
      <w:proofErr w:type="spellStart"/>
      <w:r w:rsidRPr="00176479">
        <w:rPr>
          <w:rFonts w:ascii="Arial" w:hAnsi="Arial" w:cs="Arial"/>
          <w:color w:val="222222"/>
        </w:rPr>
        <w:t>CustomerProfile</w:t>
      </w:r>
      <w:proofErr w:type="spellEnd"/>
      <w:r w:rsidRPr="00176479">
        <w:rPr>
          <w:rFonts w:ascii="Arial" w:hAnsi="Arial" w:cs="Arial"/>
          <w:color w:val="222222"/>
        </w:rPr>
        <w:t xml:space="preserve">, </w:t>
      </w:r>
      <w:proofErr w:type="spellStart"/>
      <w:r w:rsidRPr="00176479">
        <w:rPr>
          <w:rFonts w:ascii="Arial" w:hAnsi="Arial" w:cs="Arial"/>
          <w:color w:val="222222"/>
        </w:rPr>
        <w:t>PaymentGateway</w:t>
      </w:r>
      <w:proofErr w:type="spellEnd"/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2. Database and API Design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In REST APIs and JSON data, camel-casing is often used for field names.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3. Business Documentation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Business Analysts may use camel-case conventions in technical specs or system design documents to ensure consistency with development standards.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4. Naming Conventions and Standards</w:t>
      </w:r>
    </w:p>
    <w:p w:rsidR="008148D5" w:rsidRPr="00176479" w:rsidRDefault="008148D5" w:rsidP="008148D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Camel-casing helps avoid:</w:t>
      </w:r>
    </w:p>
    <w:p w:rsidR="008148D5" w:rsidRPr="00176479" w:rsidRDefault="008148D5" w:rsidP="008148D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Use of spaces (which are not allowed in code)</w:t>
      </w:r>
    </w:p>
    <w:p w:rsidR="008148D5" w:rsidRPr="00176479" w:rsidRDefault="008148D5" w:rsidP="008148D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Inconsistent or unclear variable/function naming</w:t>
      </w:r>
    </w:p>
    <w:p w:rsidR="008148D5" w:rsidRPr="00176479" w:rsidRDefault="008148D5" w:rsidP="008148D5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Ambiguity in large projects</w:t>
      </w:r>
    </w:p>
    <w:p w:rsidR="002827F4" w:rsidRPr="00176479" w:rsidRDefault="002827F4" w:rsidP="002827F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Benefits of Camel-Casing:</w:t>
      </w:r>
    </w:p>
    <w:p w:rsidR="002827F4" w:rsidRPr="00176479" w:rsidRDefault="002827F4" w:rsidP="002827F4">
      <w:pPr>
        <w:pStyle w:val="NormalWeb"/>
        <w:numPr>
          <w:ilvl w:val="0"/>
          <w:numId w:val="28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Enhances readability of multi-word identifiers</w:t>
      </w:r>
    </w:p>
    <w:p w:rsidR="002827F4" w:rsidRPr="00176479" w:rsidRDefault="002827F4" w:rsidP="002827F4">
      <w:pPr>
        <w:pStyle w:val="NormalWeb"/>
        <w:numPr>
          <w:ilvl w:val="0"/>
          <w:numId w:val="28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Promotes consistency in code and documentation</w:t>
      </w:r>
    </w:p>
    <w:p w:rsidR="002827F4" w:rsidRPr="00176479" w:rsidRDefault="002827F4" w:rsidP="002827F4">
      <w:pPr>
        <w:pStyle w:val="NormalWeb"/>
        <w:numPr>
          <w:ilvl w:val="0"/>
          <w:numId w:val="28"/>
        </w:numPr>
        <w:shd w:val="clear" w:color="auto" w:fill="FFFFFF"/>
        <w:rPr>
          <w:rFonts w:ascii="Arial" w:hAnsi="Arial" w:cs="Arial"/>
          <w:color w:val="222222"/>
        </w:rPr>
      </w:pPr>
      <w:r w:rsidRPr="00176479">
        <w:rPr>
          <w:rFonts w:ascii="Arial" w:hAnsi="Arial" w:cs="Arial"/>
          <w:color w:val="222222"/>
        </w:rPr>
        <w:t>Helps differentiate between types of components (e.g., classes vs. variables)</w:t>
      </w:r>
    </w:p>
    <w:p w:rsidR="008148D5" w:rsidRPr="00004AE3" w:rsidRDefault="002A2A92">
      <w:pPr>
        <w:rPr>
          <w:rFonts w:ascii="Arial" w:hAnsi="Arial" w:cs="Arial"/>
          <w:b/>
          <w:sz w:val="24"/>
          <w:szCs w:val="24"/>
        </w:rPr>
      </w:pPr>
      <w:r w:rsidRPr="00004AE3">
        <w:rPr>
          <w:rFonts w:ascii="Arial" w:hAnsi="Arial" w:cs="Arial"/>
          <w:b/>
          <w:sz w:val="24"/>
          <w:szCs w:val="24"/>
        </w:rPr>
        <w:t xml:space="preserve"> </w:t>
      </w:r>
      <w:r w:rsidR="00B556BE" w:rsidRPr="00004AE3">
        <w:rPr>
          <w:rFonts w:ascii="Arial" w:hAnsi="Arial" w:cs="Arial"/>
          <w:b/>
          <w:sz w:val="24"/>
          <w:szCs w:val="24"/>
        </w:rPr>
        <w:t>Q16. Illustrate Development server and what are the accesses does business analyst has? -6 Marks</w:t>
      </w:r>
    </w:p>
    <w:p w:rsidR="00A135D6" w:rsidRPr="00176479" w:rsidRDefault="00A135D6" w:rsidP="00A135D6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A development server refers to a dedicated environment or server that is used during the software development process.</w:t>
      </w:r>
    </w:p>
    <w:p w:rsidR="00A135D6" w:rsidRPr="00176479" w:rsidRDefault="00A135D6" w:rsidP="00A135D6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It provides a platform for developers and testers to build, test and debug applications before they are deployed to a production environment.</w:t>
      </w:r>
    </w:p>
    <w:p w:rsidR="00A135D6" w:rsidRPr="00176479" w:rsidRDefault="00A135D6" w:rsidP="00A135D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135D6">
        <w:rPr>
          <w:rFonts w:ascii="Arial" w:eastAsia="Times New Roman" w:hAnsi="Arial" w:cs="Arial"/>
          <w:color w:val="222222"/>
          <w:sz w:val="24"/>
          <w:szCs w:val="24"/>
        </w:rPr>
        <w:t>BA Access:</w:t>
      </w:r>
    </w:p>
    <w:p w:rsidR="00A135D6" w:rsidRPr="00176479" w:rsidRDefault="00A135D6" w:rsidP="00A135D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Reviewing UI components</w:t>
      </w:r>
    </w:p>
    <w:p w:rsidR="00A135D6" w:rsidRPr="00176479" w:rsidRDefault="00A135D6" w:rsidP="00A135D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Access to logs or test versions</w:t>
      </w:r>
    </w:p>
    <w:p w:rsidR="00A135D6" w:rsidRPr="00176479" w:rsidRDefault="00A135D6" w:rsidP="00A135D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6479">
        <w:rPr>
          <w:rFonts w:ascii="Arial" w:eastAsia="Times New Roman" w:hAnsi="Arial" w:cs="Arial"/>
          <w:color w:val="222222"/>
          <w:sz w:val="24"/>
          <w:szCs w:val="24"/>
        </w:rPr>
        <w:t>Verifying alignment with requirements (non-editing)</w:t>
      </w:r>
    </w:p>
    <w:p w:rsidR="00B556BE" w:rsidRPr="00176479" w:rsidRDefault="00B556BE">
      <w:pPr>
        <w:rPr>
          <w:rFonts w:ascii="Arial" w:hAnsi="Arial" w:cs="Arial"/>
          <w:b/>
          <w:sz w:val="24"/>
          <w:szCs w:val="24"/>
        </w:rPr>
      </w:pPr>
    </w:p>
    <w:p w:rsidR="00A135D6" w:rsidRPr="00004AE3" w:rsidRDefault="00A135D6">
      <w:pPr>
        <w:rPr>
          <w:rFonts w:ascii="Arial" w:hAnsi="Arial" w:cs="Arial"/>
          <w:b/>
          <w:sz w:val="24"/>
          <w:szCs w:val="24"/>
        </w:rPr>
      </w:pPr>
      <w:r w:rsidRPr="00004AE3">
        <w:rPr>
          <w:rFonts w:ascii="Arial" w:hAnsi="Arial" w:cs="Arial"/>
          <w:b/>
          <w:sz w:val="24"/>
          <w:szCs w:val="24"/>
        </w:rPr>
        <w:t xml:space="preserve">Q17. What is Data Mapping 6 </w:t>
      </w:r>
      <w:proofErr w:type="gramStart"/>
      <w:r w:rsidRPr="00004AE3">
        <w:rPr>
          <w:rFonts w:ascii="Arial" w:hAnsi="Arial" w:cs="Arial"/>
          <w:b/>
          <w:sz w:val="24"/>
          <w:szCs w:val="24"/>
        </w:rPr>
        <w:t>Marks</w:t>
      </w:r>
      <w:proofErr w:type="gramEnd"/>
    </w:p>
    <w:p w:rsidR="00A135D6" w:rsidRPr="00176479" w:rsidRDefault="00A135D6" w:rsidP="00A135D6">
      <w:pPr>
        <w:pStyle w:val="ListParagraph"/>
        <w:numPr>
          <w:ilvl w:val="0"/>
          <w:numId w:val="3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Data mapping is the process of connecting data from one source to another.</w:t>
      </w:r>
    </w:p>
    <w:p w:rsidR="00A135D6" w:rsidRPr="00176479" w:rsidRDefault="00A135D6" w:rsidP="00A135D6">
      <w:pPr>
        <w:pStyle w:val="ListParagraph"/>
        <w:numPr>
          <w:ilvl w:val="0"/>
          <w:numId w:val="3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It's like creating a guide or map that shows how data in one place corresponds to data in another place.</w:t>
      </w:r>
    </w:p>
    <w:p w:rsidR="00A135D6" w:rsidRPr="00176479" w:rsidRDefault="00A135D6" w:rsidP="00A135D6">
      <w:pPr>
        <w:pStyle w:val="ListParagraph"/>
        <w:numPr>
          <w:ilvl w:val="0"/>
          <w:numId w:val="3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This is especially important when you're moving data between different</w:t>
      </w:r>
      <w:r w:rsidRPr="00176479">
        <w:rPr>
          <w:rFonts w:ascii="Arial" w:hAnsi="Arial" w:cs="Arial"/>
          <w:color w:val="222222"/>
          <w:sz w:val="24"/>
          <w:szCs w:val="24"/>
        </w:rPr>
        <w:br/>
      </w: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systems or databases to ensure that the data stays consistent and accurate.</w:t>
      </w:r>
    </w:p>
    <w:p w:rsidR="00A135D6" w:rsidRPr="00176479" w:rsidRDefault="00A135D6" w:rsidP="00A135D6">
      <w:pPr>
        <w:pStyle w:val="ListParagraph"/>
        <w:numPr>
          <w:ilvl w:val="0"/>
          <w:numId w:val="3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</w:rPr>
        <w:lastRenderedPageBreak/>
        <w:t>Process of matching fields from one data source to another.</w:t>
      </w:r>
    </w:p>
    <w:p w:rsidR="00A135D6" w:rsidRPr="00176479" w:rsidRDefault="00A135D6" w:rsidP="00A135D6">
      <w:pPr>
        <w:pStyle w:val="ListParagraph"/>
        <w:numPr>
          <w:ilvl w:val="0"/>
          <w:numId w:val="3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</w:rPr>
        <w:t>Ensures data flows correctly between systems.</w:t>
      </w:r>
    </w:p>
    <w:p w:rsidR="00A135D6" w:rsidRPr="00176479" w:rsidRDefault="00A135D6" w:rsidP="00A135D6">
      <w:pPr>
        <w:pStyle w:val="ListParagraph"/>
        <w:numPr>
          <w:ilvl w:val="0"/>
          <w:numId w:val="3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</w:rPr>
        <w:t>Important during integrations, migrations, or ETL processes.</w:t>
      </w:r>
    </w:p>
    <w:p w:rsidR="00176479" w:rsidRPr="00004AE3" w:rsidRDefault="00176479" w:rsidP="00176479">
      <w:pPr>
        <w:rPr>
          <w:rFonts w:ascii="Arial" w:hAnsi="Arial" w:cs="Arial"/>
          <w:b/>
          <w:sz w:val="24"/>
          <w:szCs w:val="24"/>
        </w:rPr>
      </w:pPr>
      <w:r w:rsidRPr="00004AE3">
        <w:rPr>
          <w:rFonts w:ascii="Arial" w:hAnsi="Arial" w:cs="Arial"/>
          <w:b/>
          <w:sz w:val="24"/>
          <w:szCs w:val="24"/>
        </w:rPr>
        <w:t xml:space="preserve">Q18. What is </w:t>
      </w:r>
      <w:proofErr w:type="gramStart"/>
      <w:r w:rsidRPr="00004AE3">
        <w:rPr>
          <w:rFonts w:ascii="Arial" w:hAnsi="Arial" w:cs="Arial"/>
          <w:b/>
          <w:sz w:val="24"/>
          <w:szCs w:val="24"/>
        </w:rPr>
        <w:t>API.</w:t>
      </w:r>
      <w:proofErr w:type="gramEnd"/>
      <w:r w:rsidRPr="00004AE3">
        <w:rPr>
          <w:rFonts w:ascii="Arial" w:hAnsi="Arial" w:cs="Arial"/>
          <w:b/>
          <w:sz w:val="24"/>
          <w:szCs w:val="24"/>
        </w:rPr>
        <w:t xml:space="preserve"> Explain how you would use API integration in the case of your application Date format is </w:t>
      </w:r>
      <w:proofErr w:type="spellStart"/>
      <w:r w:rsidRPr="00004AE3">
        <w:rPr>
          <w:rFonts w:ascii="Arial" w:hAnsi="Arial" w:cs="Arial"/>
          <w:b/>
          <w:sz w:val="24"/>
          <w:szCs w:val="24"/>
        </w:rPr>
        <w:t>dd</w:t>
      </w:r>
      <w:proofErr w:type="spellEnd"/>
      <w:r w:rsidRPr="00004AE3">
        <w:rPr>
          <w:rFonts w:ascii="Arial" w:hAnsi="Arial" w:cs="Arial"/>
          <w:b/>
          <w:sz w:val="24"/>
          <w:szCs w:val="24"/>
        </w:rPr>
        <w:t>-mm-</w:t>
      </w:r>
      <w:proofErr w:type="spellStart"/>
      <w:r w:rsidRPr="00004AE3">
        <w:rPr>
          <w:rFonts w:ascii="Arial" w:hAnsi="Arial" w:cs="Arial"/>
          <w:b/>
          <w:sz w:val="24"/>
          <w:szCs w:val="24"/>
        </w:rPr>
        <w:t>yyyy</w:t>
      </w:r>
      <w:proofErr w:type="spellEnd"/>
      <w:r w:rsidRPr="00004AE3">
        <w:rPr>
          <w:rFonts w:ascii="Arial" w:hAnsi="Arial" w:cs="Arial"/>
          <w:b/>
          <w:sz w:val="24"/>
          <w:szCs w:val="24"/>
        </w:rPr>
        <w:t xml:space="preserve"> and it is accepting some data from Other Application from US whose Date Format is mm-</w:t>
      </w:r>
      <w:proofErr w:type="spellStart"/>
      <w:r w:rsidRPr="00004AE3">
        <w:rPr>
          <w:rFonts w:ascii="Arial" w:hAnsi="Arial" w:cs="Arial"/>
          <w:b/>
          <w:sz w:val="24"/>
          <w:szCs w:val="24"/>
        </w:rPr>
        <w:t>dd</w:t>
      </w:r>
      <w:proofErr w:type="spellEnd"/>
      <w:r w:rsidRPr="00004AE3">
        <w:rPr>
          <w:rFonts w:ascii="Arial" w:hAnsi="Arial" w:cs="Arial"/>
          <w:b/>
          <w:sz w:val="24"/>
          <w:szCs w:val="24"/>
        </w:rPr>
        <w:t>-</w:t>
      </w:r>
      <w:proofErr w:type="spellStart"/>
      <w:r w:rsidRPr="00004AE3">
        <w:rPr>
          <w:rFonts w:ascii="Arial" w:hAnsi="Arial" w:cs="Arial"/>
          <w:b/>
          <w:sz w:val="24"/>
          <w:szCs w:val="24"/>
        </w:rPr>
        <w:t>yyyy</w:t>
      </w:r>
      <w:proofErr w:type="spellEnd"/>
      <w:r w:rsidRPr="00004AE3">
        <w:rPr>
          <w:rFonts w:ascii="Arial" w:hAnsi="Arial" w:cs="Arial"/>
          <w:b/>
          <w:sz w:val="24"/>
          <w:szCs w:val="24"/>
        </w:rPr>
        <w:t xml:space="preserve"> 10 Marks</w:t>
      </w:r>
    </w:p>
    <w:p w:rsidR="00176479" w:rsidRPr="00176479" w:rsidRDefault="00176479" w:rsidP="0017647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API &amp; Handling Date Format Differences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975"/>
        <w:gridCol w:w="8010"/>
      </w:tblGrid>
      <w:tr w:rsidR="00176479" w:rsidRPr="00176479" w:rsidTr="00176479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Aspect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Explanation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What is an API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API (Application Programming Interface) is a set of rules and protocols that allows different software systems to communicate and exchange data.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Purpose of API Integration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To enable communication between two applications- To send/receive data (like user info, payment details, etc.)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Common API Types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REST- SOAP- </w:t>
            </w:r>
            <w:proofErr w:type="spellStart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GraphQL</w:t>
            </w:r>
            <w:proofErr w:type="spellEnd"/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Example Use Case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Integrating an Indian application (</w:t>
            </w:r>
            <w:proofErr w:type="spellStart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</w:t>
            </w:r>
            <w:proofErr w:type="spellEnd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-mm-</w:t>
            </w:r>
            <w:proofErr w:type="spellStart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</w:t>
            </w:r>
            <w:proofErr w:type="spellEnd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format) with a US-based system (mm-</w:t>
            </w:r>
            <w:proofErr w:type="spellStart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</w:t>
            </w:r>
            <w:proofErr w:type="spellEnd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</w:t>
            </w:r>
            <w:proofErr w:type="spellEnd"/>
            <w:r w:rsidRPr="00176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format) that shares customer order dates via API.</w:t>
            </w:r>
          </w:p>
        </w:tc>
      </w:tr>
    </w:tbl>
    <w:p w:rsidR="00176479" w:rsidRPr="00176479" w:rsidRDefault="00176479" w:rsidP="0017647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135D6" w:rsidRPr="00176479" w:rsidRDefault="00176479" w:rsidP="0017647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Handling Date Format Differences </w:t>
      </w:r>
      <w:proofErr w:type="gramStart"/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>Between</w:t>
      </w:r>
      <w:proofErr w:type="gramEnd"/>
      <w:r w:rsidRPr="001764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Applications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975"/>
        <w:gridCol w:w="8010"/>
      </w:tblGrid>
      <w:tr w:rsidR="00176479" w:rsidRPr="00176479" w:rsidTr="00176479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Challenge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Explanation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Different Date Formats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One system uses 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dd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-mm-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yyyy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(e.g., India), while the other uses mm-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dd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yyyy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(e.g., US).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Risk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Incorrect data processing or logic failures if formats are not properly converted.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Solution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Implement date parsing and formatting logic before sending/after receiving the data.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Approach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1. Identify the format of incoming data</w:t>
            </w:r>
          </w:p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2. Convert it to the required format using a date parsing function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Tools/Methods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Use programming functions 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like:In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Python:datetime.strptime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() and 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strftime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()In </w:t>
            </w:r>
            <w:proofErr w:type="spellStart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JavaScript:new</w:t>
            </w:r>
            <w:proofErr w:type="spellEnd"/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Date() or libraries like moment.js</w:t>
            </w:r>
          </w:p>
        </w:tc>
      </w:tr>
      <w:tr w:rsidR="00176479" w:rsidRPr="00176479" w:rsidTr="00176479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 Responsibility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479" w:rsidRPr="00176479" w:rsidRDefault="00176479" w:rsidP="001764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7647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 Understand the formats used in each system- Specify conversion logic in interface/API documentation- Collaborate with developers to ensure proper implementation</w:t>
            </w:r>
          </w:p>
        </w:tc>
      </w:tr>
    </w:tbl>
    <w:p w:rsidR="00176479" w:rsidRPr="00176479" w:rsidRDefault="009C5901" w:rsidP="0017647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176479" w:rsidRPr="00176479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4FF"/>
    <w:multiLevelType w:val="hybridMultilevel"/>
    <w:tmpl w:val="44EA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0993"/>
    <w:multiLevelType w:val="hybridMultilevel"/>
    <w:tmpl w:val="D0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2AE9"/>
    <w:multiLevelType w:val="hybridMultilevel"/>
    <w:tmpl w:val="B876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7A34"/>
    <w:multiLevelType w:val="hybridMultilevel"/>
    <w:tmpl w:val="D034F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9673A"/>
    <w:multiLevelType w:val="hybridMultilevel"/>
    <w:tmpl w:val="D724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7F5F"/>
    <w:multiLevelType w:val="hybridMultilevel"/>
    <w:tmpl w:val="73A02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4F20F6"/>
    <w:multiLevelType w:val="hybridMultilevel"/>
    <w:tmpl w:val="79F2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50CD"/>
    <w:multiLevelType w:val="hybridMultilevel"/>
    <w:tmpl w:val="F986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0C90"/>
    <w:multiLevelType w:val="hybridMultilevel"/>
    <w:tmpl w:val="4136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0A0E"/>
    <w:multiLevelType w:val="hybridMultilevel"/>
    <w:tmpl w:val="F7BA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BCB"/>
    <w:multiLevelType w:val="hybridMultilevel"/>
    <w:tmpl w:val="F9A2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90034"/>
    <w:multiLevelType w:val="hybridMultilevel"/>
    <w:tmpl w:val="0F3A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E2D09"/>
    <w:multiLevelType w:val="hybridMultilevel"/>
    <w:tmpl w:val="C52C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7099A"/>
    <w:multiLevelType w:val="hybridMultilevel"/>
    <w:tmpl w:val="207C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05F35"/>
    <w:multiLevelType w:val="hybridMultilevel"/>
    <w:tmpl w:val="024A1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04D86"/>
    <w:multiLevelType w:val="hybridMultilevel"/>
    <w:tmpl w:val="84D0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7E01"/>
    <w:multiLevelType w:val="hybridMultilevel"/>
    <w:tmpl w:val="E9506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62D5A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4B8A"/>
    <w:multiLevelType w:val="hybridMultilevel"/>
    <w:tmpl w:val="5A0A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05BCA"/>
    <w:multiLevelType w:val="hybridMultilevel"/>
    <w:tmpl w:val="86A0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869A2"/>
    <w:multiLevelType w:val="hybridMultilevel"/>
    <w:tmpl w:val="75D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0962"/>
    <w:multiLevelType w:val="hybridMultilevel"/>
    <w:tmpl w:val="6476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F41"/>
    <w:multiLevelType w:val="hybridMultilevel"/>
    <w:tmpl w:val="B77A4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E86326"/>
    <w:multiLevelType w:val="hybridMultilevel"/>
    <w:tmpl w:val="CB14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4564"/>
    <w:multiLevelType w:val="hybridMultilevel"/>
    <w:tmpl w:val="C68C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30DCB"/>
    <w:multiLevelType w:val="hybridMultilevel"/>
    <w:tmpl w:val="CB68D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DB4464"/>
    <w:multiLevelType w:val="hybridMultilevel"/>
    <w:tmpl w:val="FA10E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D5B8F"/>
    <w:multiLevelType w:val="hybridMultilevel"/>
    <w:tmpl w:val="B0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03472"/>
    <w:multiLevelType w:val="hybridMultilevel"/>
    <w:tmpl w:val="5CC45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31E05"/>
    <w:multiLevelType w:val="hybridMultilevel"/>
    <w:tmpl w:val="B880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095"/>
    <w:multiLevelType w:val="hybridMultilevel"/>
    <w:tmpl w:val="A376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85D53"/>
    <w:multiLevelType w:val="hybridMultilevel"/>
    <w:tmpl w:val="EF58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A6B29"/>
    <w:multiLevelType w:val="hybridMultilevel"/>
    <w:tmpl w:val="CAD2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F36E7"/>
    <w:multiLevelType w:val="hybridMultilevel"/>
    <w:tmpl w:val="12F0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0"/>
  </w:num>
  <w:num w:numId="4">
    <w:abstractNumId w:val="16"/>
  </w:num>
  <w:num w:numId="5">
    <w:abstractNumId w:val="22"/>
  </w:num>
  <w:num w:numId="6">
    <w:abstractNumId w:val="7"/>
  </w:num>
  <w:num w:numId="7">
    <w:abstractNumId w:val="20"/>
  </w:num>
  <w:num w:numId="8">
    <w:abstractNumId w:val="24"/>
  </w:num>
  <w:num w:numId="9">
    <w:abstractNumId w:val="3"/>
  </w:num>
  <w:num w:numId="10">
    <w:abstractNumId w:val="8"/>
  </w:num>
  <w:num w:numId="11">
    <w:abstractNumId w:val="11"/>
  </w:num>
  <w:num w:numId="12">
    <w:abstractNumId w:val="19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0"/>
  </w:num>
  <w:num w:numId="18">
    <w:abstractNumId w:val="30"/>
  </w:num>
  <w:num w:numId="19">
    <w:abstractNumId w:val="25"/>
  </w:num>
  <w:num w:numId="20">
    <w:abstractNumId w:val="13"/>
  </w:num>
  <w:num w:numId="21">
    <w:abstractNumId w:val="5"/>
  </w:num>
  <w:num w:numId="22">
    <w:abstractNumId w:val="4"/>
  </w:num>
  <w:num w:numId="23">
    <w:abstractNumId w:val="18"/>
  </w:num>
  <w:num w:numId="24">
    <w:abstractNumId w:val="26"/>
  </w:num>
  <w:num w:numId="25">
    <w:abstractNumId w:val="29"/>
  </w:num>
  <w:num w:numId="26">
    <w:abstractNumId w:val="27"/>
  </w:num>
  <w:num w:numId="27">
    <w:abstractNumId w:val="32"/>
  </w:num>
  <w:num w:numId="28">
    <w:abstractNumId w:val="23"/>
  </w:num>
  <w:num w:numId="29">
    <w:abstractNumId w:val="2"/>
  </w:num>
  <w:num w:numId="30">
    <w:abstractNumId w:val="28"/>
  </w:num>
  <w:num w:numId="31">
    <w:abstractNumId w:val="21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0B"/>
    <w:rsid w:val="00004AE3"/>
    <w:rsid w:val="000516EC"/>
    <w:rsid w:val="00055876"/>
    <w:rsid w:val="000A7D29"/>
    <w:rsid w:val="000B18E5"/>
    <w:rsid w:val="000C11C3"/>
    <w:rsid w:val="00137CB7"/>
    <w:rsid w:val="00176479"/>
    <w:rsid w:val="00247D5F"/>
    <w:rsid w:val="002827F4"/>
    <w:rsid w:val="002A2A92"/>
    <w:rsid w:val="002A4144"/>
    <w:rsid w:val="002B78C0"/>
    <w:rsid w:val="002C4F8E"/>
    <w:rsid w:val="00323277"/>
    <w:rsid w:val="00470F94"/>
    <w:rsid w:val="005A1E58"/>
    <w:rsid w:val="006531C9"/>
    <w:rsid w:val="0066482C"/>
    <w:rsid w:val="006A2E23"/>
    <w:rsid w:val="006D5B6A"/>
    <w:rsid w:val="00710C97"/>
    <w:rsid w:val="00727EC6"/>
    <w:rsid w:val="007E4FFE"/>
    <w:rsid w:val="007F6A24"/>
    <w:rsid w:val="008148D5"/>
    <w:rsid w:val="008C5EFB"/>
    <w:rsid w:val="009A600B"/>
    <w:rsid w:val="009C5901"/>
    <w:rsid w:val="009F0A05"/>
    <w:rsid w:val="00A135D6"/>
    <w:rsid w:val="00AA45B8"/>
    <w:rsid w:val="00AC29DC"/>
    <w:rsid w:val="00B556BE"/>
    <w:rsid w:val="00BA4E17"/>
    <w:rsid w:val="00C96E47"/>
    <w:rsid w:val="00CF1514"/>
    <w:rsid w:val="00D10A78"/>
    <w:rsid w:val="00D43CFB"/>
    <w:rsid w:val="00DB3CFB"/>
    <w:rsid w:val="00E20DCA"/>
    <w:rsid w:val="00F240D0"/>
    <w:rsid w:val="00F4600C"/>
    <w:rsid w:val="00F509FA"/>
    <w:rsid w:val="00F62126"/>
    <w:rsid w:val="00FD6660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4FFC"/>
  <w15:chartTrackingRefBased/>
  <w15:docId w15:val="{E90780B3-AB68-40B2-9656-3C5C2F1F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9C8F-01A8-4E80-AE48-13FC4CB5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62</cp:revision>
  <dcterms:created xsi:type="dcterms:W3CDTF">2025-06-28T07:28:00Z</dcterms:created>
  <dcterms:modified xsi:type="dcterms:W3CDTF">2025-06-30T14:53:00Z</dcterms:modified>
</cp:coreProperties>
</file>