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91A4C" w14:textId="204D975B" w:rsidR="00A62290" w:rsidRPr="00280811" w:rsidRDefault="007D64E5" w:rsidP="005209B5">
      <w:pPr>
        <w:pStyle w:val="Title"/>
      </w:pPr>
      <w:r w:rsidRPr="00280811">
        <w:t>Document 1- Business case document template</w:t>
      </w:r>
    </w:p>
    <w:p w14:paraId="54BAE44A" w14:textId="77777777" w:rsidR="00506A70" w:rsidRPr="003511DE" w:rsidRDefault="00506A70">
      <w:pPr>
        <w:rPr>
          <w:rFonts w:cstheme="minorHAnsi"/>
          <w:sz w:val="24"/>
          <w:szCs w:val="24"/>
        </w:rPr>
      </w:pPr>
    </w:p>
    <w:p w14:paraId="438B516A" w14:textId="77777777" w:rsidR="00EC3F74" w:rsidRPr="003511DE" w:rsidRDefault="00EC3F74" w:rsidP="00EC3F74">
      <w:pPr>
        <w:rPr>
          <w:rFonts w:cstheme="minorHAnsi"/>
          <w:b/>
          <w:bCs/>
          <w:sz w:val="24"/>
          <w:szCs w:val="24"/>
        </w:rPr>
      </w:pPr>
      <w:r w:rsidRPr="003511DE">
        <w:rPr>
          <w:rFonts w:cstheme="minorHAnsi"/>
          <w:b/>
          <w:bCs/>
          <w:sz w:val="24"/>
          <w:szCs w:val="24"/>
        </w:rPr>
        <w:t>Why is this project initiated?</w:t>
      </w:r>
    </w:p>
    <w:p w14:paraId="1E13C9CC" w14:textId="3FF457FA" w:rsidR="00EC3F74" w:rsidRPr="003511DE" w:rsidRDefault="00EC3F74" w:rsidP="00EC3F74">
      <w:pPr>
        <w:rPr>
          <w:rFonts w:cstheme="minorHAnsi"/>
          <w:sz w:val="24"/>
          <w:szCs w:val="24"/>
        </w:rPr>
      </w:pPr>
      <w:r w:rsidRPr="003511DE">
        <w:rPr>
          <w:rFonts w:cstheme="minorHAnsi"/>
          <w:sz w:val="24"/>
          <w:szCs w:val="24"/>
        </w:rPr>
        <w:t>The Hire Smart 360 project is initiated to solve inefficiencies in the recruitment process, which currently relies on manual workflows and scattered systems. This initiative seeks to implement an intelligent ATS that improves time-to-hire, candidate experience, and HR productivity.</w:t>
      </w:r>
    </w:p>
    <w:p w14:paraId="1588B917" w14:textId="45783CB4" w:rsidR="0017753B" w:rsidRPr="003511DE" w:rsidRDefault="0017753B" w:rsidP="0017753B">
      <w:pPr>
        <w:rPr>
          <w:rFonts w:cstheme="minorHAnsi"/>
          <w:b/>
          <w:bCs/>
          <w:sz w:val="24"/>
          <w:szCs w:val="24"/>
        </w:rPr>
      </w:pPr>
      <w:r w:rsidRPr="003511DE">
        <w:rPr>
          <w:rFonts w:cstheme="minorHAnsi"/>
          <w:b/>
          <w:bCs/>
          <w:sz w:val="24"/>
          <w:szCs w:val="24"/>
        </w:rPr>
        <w:t>What are the current problems?</w:t>
      </w:r>
      <w:r w:rsidRPr="003511DE">
        <w:rPr>
          <w:rFonts w:cstheme="minorHAnsi"/>
          <w:sz w:val="24"/>
          <w:szCs w:val="24"/>
        </w:rPr>
        <w:br/>
        <w:t>- Manual data entry causing errors and delays</w:t>
      </w:r>
      <w:r w:rsidRPr="003511DE">
        <w:rPr>
          <w:rFonts w:cstheme="minorHAnsi"/>
          <w:sz w:val="24"/>
          <w:szCs w:val="24"/>
        </w:rPr>
        <w:br/>
        <w:t>- Disconnected hiring stages and tools</w:t>
      </w:r>
      <w:r w:rsidRPr="003511DE">
        <w:rPr>
          <w:rFonts w:cstheme="minorHAnsi"/>
          <w:sz w:val="24"/>
          <w:szCs w:val="24"/>
        </w:rPr>
        <w:br/>
        <w:t>- Lack of visibility and analytics on recruitment metrics</w:t>
      </w:r>
      <w:r w:rsidRPr="003511DE">
        <w:rPr>
          <w:rFonts w:cstheme="minorHAnsi"/>
          <w:sz w:val="24"/>
          <w:szCs w:val="24"/>
        </w:rPr>
        <w:br/>
        <w:t>- Inconsistent candidate communication</w:t>
      </w:r>
      <w:r w:rsidR="00BC1942" w:rsidRPr="003511DE">
        <w:rPr>
          <w:rFonts w:cstheme="minorHAnsi"/>
          <w:sz w:val="24"/>
          <w:szCs w:val="24"/>
        </w:rPr>
        <w:t>.</w:t>
      </w:r>
    </w:p>
    <w:p w14:paraId="1213B004" w14:textId="4073CD2E" w:rsidR="00BC1942" w:rsidRPr="003511DE" w:rsidRDefault="00BC1942" w:rsidP="00BC1942">
      <w:pPr>
        <w:rPr>
          <w:rFonts w:cstheme="minorHAnsi"/>
          <w:b/>
          <w:bCs/>
          <w:sz w:val="24"/>
          <w:szCs w:val="24"/>
        </w:rPr>
      </w:pPr>
      <w:r w:rsidRPr="003511DE">
        <w:rPr>
          <w:rFonts w:cstheme="minorHAnsi"/>
          <w:b/>
          <w:bCs/>
          <w:sz w:val="24"/>
          <w:szCs w:val="24"/>
        </w:rPr>
        <w:t>How many problems could be solved?</w:t>
      </w:r>
      <w:r w:rsidRPr="003511DE">
        <w:rPr>
          <w:rFonts w:cstheme="minorHAnsi"/>
          <w:sz w:val="24"/>
          <w:szCs w:val="24"/>
        </w:rPr>
        <w:br/>
        <w:t>More than 80% of operational recruitment issues can be resolved, including tracking, filtering, communicating, and managing applicants. The system will automate repetitive steps and provide actionable insights.</w:t>
      </w:r>
    </w:p>
    <w:p w14:paraId="24AFCB02" w14:textId="2A7853EB" w:rsidR="009559C2" w:rsidRPr="003511DE" w:rsidRDefault="009559C2" w:rsidP="009559C2">
      <w:pPr>
        <w:rPr>
          <w:rFonts w:cstheme="minorHAnsi"/>
          <w:b/>
          <w:bCs/>
          <w:sz w:val="24"/>
          <w:szCs w:val="24"/>
        </w:rPr>
      </w:pPr>
      <w:r w:rsidRPr="003511DE">
        <w:rPr>
          <w:rFonts w:cstheme="minorHAnsi"/>
          <w:b/>
          <w:bCs/>
          <w:sz w:val="24"/>
          <w:szCs w:val="24"/>
        </w:rPr>
        <w:t>What are the resources required?</w:t>
      </w:r>
      <w:r w:rsidRPr="003511DE">
        <w:rPr>
          <w:rFonts w:cstheme="minorHAnsi"/>
          <w:sz w:val="24"/>
          <w:szCs w:val="24"/>
        </w:rPr>
        <w:br/>
        <w:t>- A cross-functional team: BA, PM, Developers, Testers, UI/UX, and HR leads</w:t>
      </w:r>
      <w:r w:rsidRPr="003511DE">
        <w:rPr>
          <w:rFonts w:cstheme="minorHAnsi"/>
          <w:sz w:val="24"/>
          <w:szCs w:val="24"/>
        </w:rPr>
        <w:br/>
        <w:t>- Tools: ATS licensing, cloud infrastructure, third-party integrations</w:t>
      </w:r>
      <w:r w:rsidRPr="003511DE">
        <w:rPr>
          <w:rFonts w:cstheme="minorHAnsi"/>
          <w:sz w:val="24"/>
          <w:szCs w:val="24"/>
        </w:rPr>
        <w:br/>
        <w:t>- Budget: Development, testing, deployment, and training costs</w:t>
      </w:r>
      <w:r w:rsidR="00E1006D" w:rsidRPr="003511DE">
        <w:rPr>
          <w:rFonts w:cstheme="minorHAnsi"/>
          <w:sz w:val="24"/>
          <w:szCs w:val="24"/>
        </w:rPr>
        <w:t>.</w:t>
      </w:r>
    </w:p>
    <w:p w14:paraId="657D9115" w14:textId="07FB51F2" w:rsidR="00E1006D" w:rsidRPr="003511DE" w:rsidRDefault="00E1006D" w:rsidP="00E1006D">
      <w:pPr>
        <w:rPr>
          <w:rFonts w:cstheme="minorHAnsi"/>
          <w:b/>
          <w:bCs/>
          <w:sz w:val="24"/>
          <w:szCs w:val="24"/>
        </w:rPr>
      </w:pPr>
      <w:r w:rsidRPr="003511DE">
        <w:rPr>
          <w:rFonts w:cstheme="minorHAnsi"/>
          <w:b/>
          <w:bCs/>
          <w:sz w:val="24"/>
          <w:szCs w:val="24"/>
        </w:rPr>
        <w:t>How much organizational change is required?</w:t>
      </w:r>
      <w:r w:rsidRPr="003511DE">
        <w:rPr>
          <w:rFonts w:cstheme="minorHAnsi"/>
          <w:sz w:val="24"/>
          <w:szCs w:val="24"/>
        </w:rPr>
        <w:br/>
        <w:t>Moderate change management including recruiter onboarding, process restructuring, and integration with current HR systems. Training will be required for seamless adoption.</w:t>
      </w:r>
    </w:p>
    <w:p w14:paraId="129DE04D" w14:textId="0605B5B5" w:rsidR="00302669" w:rsidRPr="003511DE" w:rsidRDefault="00302669" w:rsidP="00302669">
      <w:pPr>
        <w:rPr>
          <w:rFonts w:cstheme="minorHAnsi"/>
          <w:b/>
          <w:bCs/>
          <w:sz w:val="24"/>
          <w:szCs w:val="24"/>
        </w:rPr>
      </w:pPr>
      <w:r w:rsidRPr="003511DE">
        <w:rPr>
          <w:rFonts w:cstheme="minorHAnsi"/>
          <w:b/>
          <w:bCs/>
          <w:sz w:val="24"/>
          <w:szCs w:val="24"/>
        </w:rPr>
        <w:t>Time frame to recover ROI?</w:t>
      </w:r>
      <w:r w:rsidRPr="003511DE">
        <w:rPr>
          <w:rFonts w:cstheme="minorHAnsi"/>
          <w:sz w:val="24"/>
          <w:szCs w:val="24"/>
        </w:rPr>
        <w:br/>
        <w:t>Expected ROI recovery within 6–12 months post implementation due to reduction in hiring cycle and improved productivity.</w:t>
      </w:r>
    </w:p>
    <w:p w14:paraId="75781C4D" w14:textId="3ABD569C" w:rsidR="00380D72" w:rsidRPr="003511DE" w:rsidRDefault="00380D72" w:rsidP="00380D72">
      <w:pPr>
        <w:rPr>
          <w:rFonts w:cstheme="minorHAnsi"/>
          <w:sz w:val="24"/>
          <w:szCs w:val="24"/>
        </w:rPr>
      </w:pPr>
      <w:r w:rsidRPr="003511DE">
        <w:rPr>
          <w:rFonts w:cstheme="minorHAnsi"/>
          <w:b/>
          <w:bCs/>
          <w:sz w:val="24"/>
          <w:szCs w:val="24"/>
        </w:rPr>
        <w:t>How to identify stakeholders?</w:t>
      </w:r>
      <w:r w:rsidRPr="003511DE">
        <w:rPr>
          <w:rFonts w:cstheme="minorHAnsi"/>
          <w:sz w:val="24"/>
          <w:szCs w:val="24"/>
        </w:rPr>
        <w:br/>
        <w:t>Stakeholders will be identified using stakeholder analysis tools and internal interviews. Key stakeholders include HR leadership, talent acquisition teams, department heads, IT managers, and compliance officers.</w:t>
      </w:r>
    </w:p>
    <w:p w14:paraId="39FCD99E" w14:textId="77777777" w:rsidR="00EC6AB6" w:rsidRPr="003511DE" w:rsidRDefault="00EC6AB6" w:rsidP="00380D72">
      <w:pPr>
        <w:rPr>
          <w:rFonts w:cstheme="minorHAnsi"/>
          <w:sz w:val="24"/>
          <w:szCs w:val="24"/>
        </w:rPr>
      </w:pPr>
    </w:p>
    <w:p w14:paraId="1DAB264B" w14:textId="77777777" w:rsidR="00F87E3B" w:rsidRPr="003511DE" w:rsidRDefault="00F87E3B" w:rsidP="00380D72">
      <w:pPr>
        <w:rPr>
          <w:rFonts w:cstheme="minorHAnsi"/>
          <w:sz w:val="24"/>
          <w:szCs w:val="24"/>
        </w:rPr>
      </w:pPr>
    </w:p>
    <w:p w14:paraId="015C8BB6" w14:textId="77777777" w:rsidR="00F87E3B" w:rsidRPr="003511DE" w:rsidRDefault="00F87E3B" w:rsidP="00380D72">
      <w:pPr>
        <w:rPr>
          <w:rFonts w:cstheme="minorHAnsi"/>
          <w:sz w:val="24"/>
          <w:szCs w:val="24"/>
        </w:rPr>
      </w:pPr>
    </w:p>
    <w:p w14:paraId="7F210552" w14:textId="77777777" w:rsidR="00F87E3B" w:rsidRPr="003511DE" w:rsidRDefault="00F87E3B" w:rsidP="00380D72">
      <w:pPr>
        <w:rPr>
          <w:rFonts w:cstheme="minorHAnsi"/>
          <w:sz w:val="24"/>
          <w:szCs w:val="24"/>
        </w:rPr>
      </w:pPr>
    </w:p>
    <w:p w14:paraId="2254A2BF" w14:textId="77777777" w:rsidR="00F87E3B" w:rsidRPr="003511DE" w:rsidRDefault="00F87E3B" w:rsidP="00380D72">
      <w:pPr>
        <w:rPr>
          <w:rFonts w:cstheme="minorHAnsi"/>
          <w:sz w:val="24"/>
          <w:szCs w:val="24"/>
        </w:rPr>
      </w:pPr>
    </w:p>
    <w:p w14:paraId="3F812138" w14:textId="77777777" w:rsidR="00EC6AB6" w:rsidRPr="00280811" w:rsidRDefault="00EC6AB6" w:rsidP="00EC6AB6">
      <w:pPr>
        <w:pStyle w:val="Heading1"/>
        <w:rPr>
          <w:rFonts w:asciiTheme="minorHAnsi" w:hAnsiTheme="minorHAnsi" w:cstheme="minorHAnsi"/>
          <w:sz w:val="28"/>
          <w:szCs w:val="28"/>
        </w:rPr>
      </w:pPr>
      <w:r w:rsidRPr="00280811">
        <w:rPr>
          <w:rFonts w:asciiTheme="minorHAnsi" w:hAnsiTheme="minorHAnsi" w:cstheme="minorHAnsi"/>
          <w:sz w:val="28"/>
          <w:szCs w:val="28"/>
        </w:rPr>
        <w:t>Document 2 – Business Analysis Strategy</w:t>
      </w:r>
    </w:p>
    <w:p w14:paraId="411C3621" w14:textId="77777777" w:rsidR="00F87E3B" w:rsidRPr="003511DE" w:rsidRDefault="00F87E3B" w:rsidP="00F87E3B">
      <w:pPr>
        <w:rPr>
          <w:rFonts w:cstheme="minorHAnsi"/>
          <w:sz w:val="24"/>
          <w:szCs w:val="24"/>
        </w:rPr>
      </w:pPr>
    </w:p>
    <w:p w14:paraId="4E9518BB" w14:textId="77777777" w:rsidR="00F87E3B" w:rsidRPr="003511DE" w:rsidRDefault="00F87E3B" w:rsidP="00F87E3B">
      <w:pPr>
        <w:rPr>
          <w:rFonts w:cstheme="minorHAnsi"/>
          <w:sz w:val="24"/>
          <w:szCs w:val="24"/>
        </w:rPr>
      </w:pPr>
      <w:r w:rsidRPr="003511DE">
        <w:rPr>
          <w:rFonts w:cstheme="minorHAnsi"/>
          <w:b/>
          <w:bCs/>
          <w:sz w:val="24"/>
          <w:szCs w:val="24"/>
        </w:rPr>
        <w:t>Approach:</w:t>
      </w:r>
      <w:r w:rsidRPr="003511DE">
        <w:rPr>
          <w:rFonts w:cstheme="minorHAnsi"/>
          <w:sz w:val="24"/>
          <w:szCs w:val="24"/>
        </w:rPr>
        <w:br/>
        <w:t xml:space="preserve">The Waterfall model will be followed for the Hire Smart 360 project. </w:t>
      </w:r>
    </w:p>
    <w:p w14:paraId="060C7E6D" w14:textId="63C9C4F0" w:rsidR="00F87E3B" w:rsidRPr="003511DE" w:rsidRDefault="00F87E3B" w:rsidP="00F87E3B">
      <w:pPr>
        <w:rPr>
          <w:rFonts w:cstheme="minorHAnsi"/>
          <w:sz w:val="24"/>
          <w:szCs w:val="24"/>
        </w:rPr>
      </w:pPr>
      <w:r w:rsidRPr="003511DE">
        <w:rPr>
          <w:rFonts w:cstheme="minorHAnsi"/>
          <w:sz w:val="24"/>
          <w:szCs w:val="24"/>
        </w:rPr>
        <w:t>The BA will capture complete requirements in the early stages and ensure stakeholder sign-off before design and development. Sequential documentation and sign-offs will be maintained for each phase to avoid rework and ambiguity.</w:t>
      </w:r>
    </w:p>
    <w:p w14:paraId="4A91ECCE" w14:textId="77777777" w:rsidR="005135DF" w:rsidRPr="003511DE" w:rsidRDefault="005135DF" w:rsidP="005135DF">
      <w:pPr>
        <w:rPr>
          <w:rFonts w:cstheme="minorHAnsi"/>
          <w:sz w:val="24"/>
          <w:szCs w:val="24"/>
        </w:rPr>
      </w:pPr>
      <w:r w:rsidRPr="003511DE">
        <w:rPr>
          <w:rFonts w:cstheme="minorHAnsi"/>
          <w:sz w:val="24"/>
          <w:szCs w:val="24"/>
        </w:rPr>
        <w:t>Stakeholder Engagement:</w:t>
      </w:r>
      <w:r w:rsidRPr="003511DE">
        <w:rPr>
          <w:rFonts w:cstheme="minorHAnsi"/>
          <w:sz w:val="24"/>
          <w:szCs w:val="24"/>
        </w:rPr>
        <w:br/>
        <w:t>- Conduct stakeholder interviews and surveys</w:t>
      </w:r>
      <w:r w:rsidRPr="003511DE">
        <w:rPr>
          <w:rFonts w:cstheme="minorHAnsi"/>
          <w:sz w:val="24"/>
          <w:szCs w:val="24"/>
        </w:rPr>
        <w:br/>
        <w:t>- Organize workshops with HR teams</w:t>
      </w:r>
      <w:r w:rsidRPr="003511DE">
        <w:rPr>
          <w:rFonts w:cstheme="minorHAnsi"/>
          <w:sz w:val="24"/>
          <w:szCs w:val="24"/>
        </w:rPr>
        <w:br/>
        <w:t>- Maintain regular update meetings during SDLC</w:t>
      </w:r>
      <w:r w:rsidRPr="003511DE">
        <w:rPr>
          <w:rFonts w:cstheme="minorHAnsi"/>
          <w:sz w:val="24"/>
          <w:szCs w:val="24"/>
        </w:rPr>
        <w:br/>
        <w:t>- Use a stakeholder register to track influence and interest</w:t>
      </w:r>
    </w:p>
    <w:p w14:paraId="17222431" w14:textId="077ED3B6" w:rsidR="00201051" w:rsidRPr="003511DE" w:rsidRDefault="00201051" w:rsidP="005135DF">
      <w:pPr>
        <w:rPr>
          <w:rFonts w:cstheme="minorHAnsi"/>
          <w:sz w:val="24"/>
          <w:szCs w:val="24"/>
        </w:rPr>
      </w:pPr>
      <w:r w:rsidRPr="003511DE">
        <w:rPr>
          <w:rFonts w:cstheme="minorHAnsi"/>
          <w:sz w:val="24"/>
          <w:szCs w:val="24"/>
        </w:rPr>
        <w:t>Requirement Elicitation Techniques:</w:t>
      </w:r>
      <w:r w:rsidRPr="003511DE">
        <w:rPr>
          <w:rFonts w:cstheme="minorHAnsi"/>
          <w:sz w:val="24"/>
          <w:szCs w:val="24"/>
        </w:rPr>
        <w:br/>
        <w:t>- Interviews</w:t>
      </w:r>
      <w:r w:rsidRPr="003511DE">
        <w:rPr>
          <w:rFonts w:cstheme="minorHAnsi"/>
          <w:sz w:val="24"/>
          <w:szCs w:val="24"/>
        </w:rPr>
        <w:br/>
        <w:t>- Document analysis of legacy ATS workflows</w:t>
      </w:r>
      <w:r w:rsidRPr="003511DE">
        <w:rPr>
          <w:rFonts w:cstheme="minorHAnsi"/>
          <w:sz w:val="24"/>
          <w:szCs w:val="24"/>
        </w:rPr>
        <w:br/>
      </w:r>
      <w:r w:rsidR="0089633D" w:rsidRPr="003511DE">
        <w:rPr>
          <w:rFonts w:cstheme="minorHAnsi"/>
          <w:sz w:val="24"/>
          <w:szCs w:val="24"/>
        </w:rPr>
        <w:t>- Brainstorming with recruiters</w:t>
      </w:r>
      <w:r w:rsidR="0089633D" w:rsidRPr="003511DE">
        <w:rPr>
          <w:rFonts w:cstheme="minorHAnsi"/>
          <w:sz w:val="24"/>
          <w:szCs w:val="24"/>
        </w:rPr>
        <w:br/>
        <w:t xml:space="preserve">- Use cases, process </w:t>
      </w:r>
      <w:proofErr w:type="spellStart"/>
      <w:r w:rsidR="0089633D" w:rsidRPr="003511DE">
        <w:rPr>
          <w:rFonts w:cstheme="minorHAnsi"/>
          <w:sz w:val="24"/>
          <w:szCs w:val="24"/>
        </w:rPr>
        <w:t>modeling</w:t>
      </w:r>
      <w:proofErr w:type="spellEnd"/>
      <w:r w:rsidR="0089633D" w:rsidRPr="003511DE">
        <w:rPr>
          <w:rFonts w:cstheme="minorHAnsi"/>
          <w:sz w:val="24"/>
          <w:szCs w:val="24"/>
        </w:rPr>
        <w:t>, and observation</w:t>
      </w:r>
    </w:p>
    <w:p w14:paraId="7028ABC9" w14:textId="0D866BB4" w:rsidR="00E14307" w:rsidRPr="003511DE" w:rsidRDefault="00E14307" w:rsidP="00E14307">
      <w:pPr>
        <w:rPr>
          <w:rFonts w:cstheme="minorHAnsi"/>
          <w:sz w:val="24"/>
          <w:szCs w:val="24"/>
        </w:rPr>
      </w:pPr>
      <w:r w:rsidRPr="003511DE">
        <w:rPr>
          <w:rFonts w:cstheme="minorHAnsi"/>
          <w:sz w:val="24"/>
          <w:szCs w:val="24"/>
        </w:rPr>
        <w:t>4. Tools and Documentation:</w:t>
      </w:r>
      <w:r w:rsidRPr="003511DE">
        <w:rPr>
          <w:rFonts w:cstheme="minorHAnsi"/>
          <w:sz w:val="24"/>
          <w:szCs w:val="24"/>
        </w:rPr>
        <w:br/>
        <w:t>- Microsoft Word/Excel for BRD, RTM</w:t>
      </w:r>
      <w:r w:rsidRPr="003511DE">
        <w:rPr>
          <w:rFonts w:cstheme="minorHAnsi"/>
          <w:sz w:val="24"/>
          <w:szCs w:val="24"/>
        </w:rPr>
        <w:br/>
        <w:t>- JIRA/Confluence for requirement tracking</w:t>
      </w:r>
      <w:r w:rsidRPr="003511DE">
        <w:rPr>
          <w:rFonts w:cstheme="minorHAnsi"/>
          <w:sz w:val="24"/>
          <w:szCs w:val="24"/>
        </w:rPr>
        <w:br/>
        <w:t>- Sign-off checklists at each milestone.</w:t>
      </w:r>
    </w:p>
    <w:p w14:paraId="45052219" w14:textId="77777777" w:rsidR="00ED7856" w:rsidRPr="003511DE" w:rsidRDefault="00ED7856" w:rsidP="00ED7856">
      <w:pPr>
        <w:rPr>
          <w:rFonts w:cstheme="minorHAnsi"/>
          <w:sz w:val="24"/>
          <w:szCs w:val="24"/>
        </w:rPr>
      </w:pPr>
      <w:r w:rsidRPr="003511DE">
        <w:rPr>
          <w:rFonts w:cstheme="minorHAnsi"/>
          <w:sz w:val="24"/>
          <w:szCs w:val="24"/>
        </w:rPr>
        <w:t>5. Change Management:</w:t>
      </w:r>
      <w:r w:rsidRPr="003511DE">
        <w:rPr>
          <w:rFonts w:cstheme="minorHAnsi"/>
          <w:sz w:val="24"/>
          <w:szCs w:val="24"/>
        </w:rPr>
        <w:br/>
        <w:t>- Any requirement change post sign-off will go through impact analysis</w:t>
      </w:r>
      <w:r w:rsidRPr="003511DE">
        <w:rPr>
          <w:rFonts w:cstheme="minorHAnsi"/>
          <w:sz w:val="24"/>
          <w:szCs w:val="24"/>
        </w:rPr>
        <w:br/>
        <w:t>- Change requests must be logged, reviewed, and approved before development</w:t>
      </w:r>
    </w:p>
    <w:p w14:paraId="3D4A470C" w14:textId="77777777" w:rsidR="00E14307" w:rsidRPr="003511DE" w:rsidRDefault="00E14307" w:rsidP="00E14307">
      <w:pPr>
        <w:rPr>
          <w:rFonts w:cstheme="minorHAnsi"/>
          <w:sz w:val="24"/>
          <w:szCs w:val="24"/>
        </w:rPr>
      </w:pPr>
    </w:p>
    <w:p w14:paraId="031065D1" w14:textId="77777777" w:rsidR="00743C18" w:rsidRPr="00280811" w:rsidRDefault="00743C18" w:rsidP="00743C18">
      <w:pPr>
        <w:pStyle w:val="Heading1"/>
        <w:rPr>
          <w:rFonts w:asciiTheme="minorHAnsi" w:hAnsiTheme="minorHAnsi" w:cstheme="minorHAnsi"/>
          <w:sz w:val="28"/>
          <w:szCs w:val="28"/>
        </w:rPr>
      </w:pPr>
      <w:r w:rsidRPr="00280811">
        <w:rPr>
          <w:rFonts w:asciiTheme="minorHAnsi" w:hAnsiTheme="minorHAnsi" w:cstheme="minorHAnsi"/>
          <w:sz w:val="28"/>
          <w:szCs w:val="28"/>
        </w:rPr>
        <w:t>Document 3 – Functional Specifications</w:t>
      </w:r>
    </w:p>
    <w:p w14:paraId="13CD79F7" w14:textId="77777777" w:rsidR="00FE5C8F" w:rsidRPr="003511DE" w:rsidRDefault="00FE5C8F" w:rsidP="00FE5C8F">
      <w:pPr>
        <w:rPr>
          <w:rFonts w:cstheme="minorHAnsi"/>
          <w:sz w:val="24"/>
          <w:szCs w:val="24"/>
        </w:rPr>
      </w:pPr>
    </w:p>
    <w:tbl>
      <w:tblPr>
        <w:tblW w:w="7503" w:type="dxa"/>
        <w:tblLook w:val="04A0" w:firstRow="1" w:lastRow="0" w:firstColumn="1" w:lastColumn="0" w:noHBand="0" w:noVBand="1"/>
      </w:tblPr>
      <w:tblGrid>
        <w:gridCol w:w="3251"/>
        <w:gridCol w:w="4252"/>
      </w:tblGrid>
      <w:tr w:rsidR="00650A51" w:rsidRPr="00650A51" w14:paraId="7AE2516D" w14:textId="77777777" w:rsidTr="00FE5C8F">
        <w:trPr>
          <w:trHeight w:val="437"/>
        </w:trPr>
        <w:tc>
          <w:tcPr>
            <w:tcW w:w="3251" w:type="dxa"/>
            <w:tcBorders>
              <w:top w:val="single" w:sz="8" w:space="0" w:color="auto"/>
              <w:left w:val="single" w:sz="8" w:space="0" w:color="auto"/>
              <w:bottom w:val="single" w:sz="4" w:space="0" w:color="auto"/>
              <w:right w:val="single" w:sz="4" w:space="0" w:color="auto"/>
            </w:tcBorders>
            <w:noWrap/>
            <w:vAlign w:val="bottom"/>
            <w:hideMark/>
          </w:tcPr>
          <w:p w14:paraId="0D760485" w14:textId="77777777" w:rsidR="00650A51" w:rsidRPr="00650A51" w:rsidRDefault="00650A51" w:rsidP="00650A51">
            <w:pPr>
              <w:spacing w:after="0" w:line="240" w:lineRule="auto"/>
              <w:jc w:val="center"/>
              <w:rPr>
                <w:rFonts w:eastAsia="Times New Roman" w:cstheme="minorHAnsi"/>
                <w:color w:val="000000"/>
                <w:kern w:val="0"/>
                <w:sz w:val="24"/>
                <w:szCs w:val="24"/>
                <w:lang w:eastAsia="en-IN"/>
                <w14:ligatures w14:val="none"/>
              </w:rPr>
            </w:pPr>
            <w:r w:rsidRPr="00650A51">
              <w:rPr>
                <w:rFonts w:eastAsia="Times New Roman" w:cstheme="minorHAnsi"/>
                <w:color w:val="000000"/>
                <w:kern w:val="0"/>
                <w:sz w:val="24"/>
                <w:szCs w:val="24"/>
                <w:lang w:eastAsia="en-IN"/>
                <w14:ligatures w14:val="none"/>
              </w:rPr>
              <w:t>Project Name</w:t>
            </w:r>
          </w:p>
        </w:tc>
        <w:tc>
          <w:tcPr>
            <w:tcW w:w="4252" w:type="dxa"/>
            <w:tcBorders>
              <w:top w:val="single" w:sz="8" w:space="0" w:color="auto"/>
              <w:left w:val="nil"/>
              <w:bottom w:val="single" w:sz="4" w:space="0" w:color="auto"/>
              <w:right w:val="single" w:sz="8" w:space="0" w:color="auto"/>
            </w:tcBorders>
            <w:noWrap/>
            <w:vAlign w:val="center"/>
            <w:hideMark/>
          </w:tcPr>
          <w:p w14:paraId="03980AC8" w14:textId="77777777" w:rsidR="00650A51" w:rsidRPr="00650A51" w:rsidRDefault="00650A51" w:rsidP="00650A51">
            <w:pPr>
              <w:spacing w:after="0" w:line="240" w:lineRule="auto"/>
              <w:jc w:val="center"/>
              <w:rPr>
                <w:rFonts w:eastAsia="Times New Roman" w:cstheme="minorHAnsi"/>
                <w:color w:val="000000"/>
                <w:kern w:val="0"/>
                <w:sz w:val="24"/>
                <w:szCs w:val="24"/>
                <w:lang w:eastAsia="en-IN"/>
                <w14:ligatures w14:val="none"/>
              </w:rPr>
            </w:pPr>
            <w:r w:rsidRPr="00650A51">
              <w:rPr>
                <w:rFonts w:eastAsia="Times New Roman" w:cstheme="minorHAnsi"/>
                <w:color w:val="000000"/>
                <w:kern w:val="0"/>
                <w:sz w:val="24"/>
                <w:szCs w:val="24"/>
                <w:lang w:val="en-US" w:eastAsia="en-IN"/>
                <w14:ligatures w14:val="none"/>
              </w:rPr>
              <w:t>Hire Smart 360</w:t>
            </w:r>
          </w:p>
        </w:tc>
      </w:tr>
      <w:tr w:rsidR="00650A51" w:rsidRPr="00650A51" w14:paraId="18CCDAEE" w14:textId="77777777" w:rsidTr="00FE5C8F">
        <w:trPr>
          <w:trHeight w:val="411"/>
        </w:trPr>
        <w:tc>
          <w:tcPr>
            <w:tcW w:w="3251" w:type="dxa"/>
            <w:tcBorders>
              <w:top w:val="nil"/>
              <w:left w:val="single" w:sz="8" w:space="0" w:color="auto"/>
              <w:bottom w:val="single" w:sz="4" w:space="0" w:color="auto"/>
              <w:right w:val="single" w:sz="4" w:space="0" w:color="auto"/>
            </w:tcBorders>
            <w:noWrap/>
            <w:vAlign w:val="bottom"/>
            <w:hideMark/>
          </w:tcPr>
          <w:p w14:paraId="575ABA55" w14:textId="77777777" w:rsidR="00650A51" w:rsidRPr="00650A51" w:rsidRDefault="00650A51" w:rsidP="00650A51">
            <w:pPr>
              <w:spacing w:after="0" w:line="240" w:lineRule="auto"/>
              <w:jc w:val="center"/>
              <w:rPr>
                <w:rFonts w:eastAsia="Times New Roman" w:cstheme="minorHAnsi"/>
                <w:color w:val="000000"/>
                <w:kern w:val="0"/>
                <w:sz w:val="24"/>
                <w:szCs w:val="24"/>
                <w:lang w:eastAsia="en-IN"/>
                <w14:ligatures w14:val="none"/>
              </w:rPr>
            </w:pPr>
            <w:r w:rsidRPr="00650A51">
              <w:rPr>
                <w:rFonts w:eastAsia="Times New Roman" w:cstheme="minorHAnsi"/>
                <w:color w:val="000000"/>
                <w:kern w:val="0"/>
                <w:sz w:val="24"/>
                <w:szCs w:val="24"/>
                <w:lang w:eastAsia="en-IN"/>
                <w14:ligatures w14:val="none"/>
              </w:rPr>
              <w:t>Customer Name</w:t>
            </w:r>
          </w:p>
        </w:tc>
        <w:tc>
          <w:tcPr>
            <w:tcW w:w="4252" w:type="dxa"/>
            <w:tcBorders>
              <w:top w:val="nil"/>
              <w:left w:val="nil"/>
              <w:bottom w:val="single" w:sz="4" w:space="0" w:color="auto"/>
              <w:right w:val="single" w:sz="8" w:space="0" w:color="auto"/>
            </w:tcBorders>
            <w:noWrap/>
            <w:vAlign w:val="bottom"/>
            <w:hideMark/>
          </w:tcPr>
          <w:p w14:paraId="4EAB32E8" w14:textId="77777777" w:rsidR="00650A51" w:rsidRPr="00650A51" w:rsidRDefault="00650A51" w:rsidP="00650A51">
            <w:pPr>
              <w:spacing w:after="0" w:line="240" w:lineRule="auto"/>
              <w:jc w:val="center"/>
              <w:rPr>
                <w:rFonts w:eastAsia="Times New Roman" w:cstheme="minorHAnsi"/>
                <w:color w:val="000000"/>
                <w:kern w:val="0"/>
                <w:sz w:val="24"/>
                <w:szCs w:val="24"/>
                <w:lang w:eastAsia="en-IN"/>
                <w14:ligatures w14:val="none"/>
              </w:rPr>
            </w:pPr>
            <w:r w:rsidRPr="00650A51">
              <w:rPr>
                <w:rFonts w:eastAsia="Times New Roman" w:cstheme="minorHAnsi"/>
                <w:color w:val="000000"/>
                <w:kern w:val="0"/>
                <w:sz w:val="24"/>
                <w:szCs w:val="24"/>
                <w:lang w:val="en-US" w:eastAsia="en-IN"/>
                <w14:ligatures w14:val="none"/>
              </w:rPr>
              <w:t>Mobile Programming</w:t>
            </w:r>
          </w:p>
        </w:tc>
      </w:tr>
      <w:tr w:rsidR="00650A51" w:rsidRPr="00650A51" w14:paraId="6FE4FF19" w14:textId="77777777" w:rsidTr="00FE5C8F">
        <w:trPr>
          <w:trHeight w:val="416"/>
        </w:trPr>
        <w:tc>
          <w:tcPr>
            <w:tcW w:w="3251" w:type="dxa"/>
            <w:tcBorders>
              <w:top w:val="nil"/>
              <w:left w:val="single" w:sz="8" w:space="0" w:color="auto"/>
              <w:bottom w:val="single" w:sz="4" w:space="0" w:color="auto"/>
              <w:right w:val="single" w:sz="4" w:space="0" w:color="auto"/>
            </w:tcBorders>
            <w:noWrap/>
            <w:vAlign w:val="bottom"/>
            <w:hideMark/>
          </w:tcPr>
          <w:p w14:paraId="05F79E7A" w14:textId="77777777" w:rsidR="00650A51" w:rsidRPr="00650A51" w:rsidRDefault="00650A51" w:rsidP="00650A51">
            <w:pPr>
              <w:spacing w:after="0" w:line="240" w:lineRule="auto"/>
              <w:jc w:val="center"/>
              <w:rPr>
                <w:rFonts w:eastAsia="Times New Roman" w:cstheme="minorHAnsi"/>
                <w:color w:val="000000"/>
                <w:kern w:val="0"/>
                <w:sz w:val="24"/>
                <w:szCs w:val="24"/>
                <w:lang w:eastAsia="en-IN"/>
                <w14:ligatures w14:val="none"/>
              </w:rPr>
            </w:pPr>
            <w:r w:rsidRPr="00650A51">
              <w:rPr>
                <w:rFonts w:eastAsia="Times New Roman" w:cstheme="minorHAnsi"/>
                <w:color w:val="000000"/>
                <w:kern w:val="0"/>
                <w:sz w:val="24"/>
                <w:szCs w:val="24"/>
                <w:lang w:eastAsia="en-IN"/>
                <w14:ligatures w14:val="none"/>
              </w:rPr>
              <w:t>Project Version</w:t>
            </w:r>
          </w:p>
        </w:tc>
        <w:tc>
          <w:tcPr>
            <w:tcW w:w="4252" w:type="dxa"/>
            <w:tcBorders>
              <w:top w:val="nil"/>
              <w:left w:val="nil"/>
              <w:bottom w:val="single" w:sz="4" w:space="0" w:color="auto"/>
              <w:right w:val="single" w:sz="8" w:space="0" w:color="auto"/>
            </w:tcBorders>
            <w:vAlign w:val="center"/>
            <w:hideMark/>
          </w:tcPr>
          <w:p w14:paraId="078762C6" w14:textId="2AE375CE" w:rsidR="00650A51" w:rsidRPr="00650A51" w:rsidRDefault="00650A51" w:rsidP="00650A51">
            <w:pPr>
              <w:spacing w:after="0" w:line="240" w:lineRule="auto"/>
              <w:jc w:val="center"/>
              <w:rPr>
                <w:rFonts w:eastAsia="Times New Roman" w:cstheme="minorHAnsi"/>
                <w:color w:val="000000"/>
                <w:kern w:val="0"/>
                <w:sz w:val="24"/>
                <w:szCs w:val="24"/>
                <w:lang w:eastAsia="en-IN"/>
                <w14:ligatures w14:val="none"/>
              </w:rPr>
            </w:pPr>
            <w:r w:rsidRPr="00650A51">
              <w:rPr>
                <w:rFonts w:eastAsia="Times New Roman" w:cstheme="minorHAnsi"/>
                <w:color w:val="000000"/>
                <w:kern w:val="0"/>
                <w:sz w:val="24"/>
                <w:szCs w:val="24"/>
                <w:lang w:val="en-US" w:eastAsia="en-IN"/>
                <w14:ligatures w14:val="none"/>
              </w:rPr>
              <w:t>1</w:t>
            </w:r>
            <w:r w:rsidR="00FE5C8F" w:rsidRPr="003511DE">
              <w:rPr>
                <w:rFonts w:eastAsia="Times New Roman" w:cstheme="minorHAnsi"/>
                <w:color w:val="000000"/>
                <w:kern w:val="0"/>
                <w:sz w:val="24"/>
                <w:szCs w:val="24"/>
                <w:lang w:val="en-US" w:eastAsia="en-IN"/>
                <w14:ligatures w14:val="none"/>
              </w:rPr>
              <w:t>.0</w:t>
            </w:r>
          </w:p>
        </w:tc>
      </w:tr>
      <w:tr w:rsidR="00650A51" w:rsidRPr="00650A51" w14:paraId="53E4E9C8" w14:textId="77777777" w:rsidTr="00FE5C8F">
        <w:trPr>
          <w:trHeight w:val="408"/>
        </w:trPr>
        <w:tc>
          <w:tcPr>
            <w:tcW w:w="3251" w:type="dxa"/>
            <w:tcBorders>
              <w:top w:val="nil"/>
              <w:left w:val="single" w:sz="8" w:space="0" w:color="auto"/>
              <w:bottom w:val="single" w:sz="4" w:space="0" w:color="auto"/>
              <w:right w:val="single" w:sz="4" w:space="0" w:color="auto"/>
            </w:tcBorders>
            <w:noWrap/>
            <w:vAlign w:val="bottom"/>
            <w:hideMark/>
          </w:tcPr>
          <w:p w14:paraId="3F1B52A0" w14:textId="77777777" w:rsidR="00650A51" w:rsidRPr="00650A51" w:rsidRDefault="00650A51" w:rsidP="00650A51">
            <w:pPr>
              <w:spacing w:after="0" w:line="240" w:lineRule="auto"/>
              <w:jc w:val="center"/>
              <w:rPr>
                <w:rFonts w:eastAsia="Times New Roman" w:cstheme="minorHAnsi"/>
                <w:color w:val="000000"/>
                <w:kern w:val="0"/>
                <w:sz w:val="24"/>
                <w:szCs w:val="24"/>
                <w:lang w:eastAsia="en-IN"/>
                <w14:ligatures w14:val="none"/>
              </w:rPr>
            </w:pPr>
            <w:r w:rsidRPr="00650A51">
              <w:rPr>
                <w:rFonts w:eastAsia="Times New Roman" w:cstheme="minorHAnsi"/>
                <w:color w:val="000000"/>
                <w:kern w:val="0"/>
                <w:sz w:val="24"/>
                <w:szCs w:val="24"/>
                <w:lang w:eastAsia="en-IN"/>
                <w14:ligatures w14:val="none"/>
              </w:rPr>
              <w:t>Project Sponsor</w:t>
            </w:r>
          </w:p>
        </w:tc>
        <w:tc>
          <w:tcPr>
            <w:tcW w:w="4252" w:type="dxa"/>
            <w:tcBorders>
              <w:top w:val="nil"/>
              <w:left w:val="nil"/>
              <w:bottom w:val="single" w:sz="4" w:space="0" w:color="auto"/>
              <w:right w:val="single" w:sz="8" w:space="0" w:color="auto"/>
            </w:tcBorders>
            <w:noWrap/>
            <w:vAlign w:val="bottom"/>
            <w:hideMark/>
          </w:tcPr>
          <w:p w14:paraId="163D9760" w14:textId="77777777" w:rsidR="00650A51" w:rsidRPr="00650A51" w:rsidRDefault="00650A51" w:rsidP="00650A51">
            <w:pPr>
              <w:spacing w:after="0" w:line="240" w:lineRule="auto"/>
              <w:jc w:val="center"/>
              <w:rPr>
                <w:rFonts w:eastAsia="Times New Roman" w:cstheme="minorHAnsi"/>
                <w:color w:val="000000"/>
                <w:kern w:val="0"/>
                <w:sz w:val="24"/>
                <w:szCs w:val="24"/>
                <w:lang w:eastAsia="en-IN"/>
                <w14:ligatures w14:val="none"/>
              </w:rPr>
            </w:pPr>
            <w:r w:rsidRPr="00650A51">
              <w:rPr>
                <w:rFonts w:eastAsia="Times New Roman" w:cstheme="minorHAnsi"/>
                <w:color w:val="000000"/>
                <w:kern w:val="0"/>
                <w:sz w:val="24"/>
                <w:szCs w:val="24"/>
                <w:lang w:val="en-US" w:eastAsia="en-IN"/>
                <w14:ligatures w14:val="none"/>
              </w:rPr>
              <w:t>HR Director</w:t>
            </w:r>
          </w:p>
        </w:tc>
      </w:tr>
      <w:tr w:rsidR="00650A51" w:rsidRPr="00650A51" w14:paraId="2E469DE1" w14:textId="77777777" w:rsidTr="00FE5C8F">
        <w:trPr>
          <w:trHeight w:val="415"/>
        </w:trPr>
        <w:tc>
          <w:tcPr>
            <w:tcW w:w="3251" w:type="dxa"/>
            <w:tcBorders>
              <w:top w:val="nil"/>
              <w:left w:val="single" w:sz="8" w:space="0" w:color="auto"/>
              <w:bottom w:val="single" w:sz="4" w:space="0" w:color="auto"/>
              <w:right w:val="single" w:sz="4" w:space="0" w:color="auto"/>
            </w:tcBorders>
            <w:noWrap/>
            <w:vAlign w:val="bottom"/>
            <w:hideMark/>
          </w:tcPr>
          <w:p w14:paraId="0FE9886F" w14:textId="77777777" w:rsidR="00650A51" w:rsidRPr="00650A51" w:rsidRDefault="00650A51" w:rsidP="00650A51">
            <w:pPr>
              <w:spacing w:after="0" w:line="240" w:lineRule="auto"/>
              <w:jc w:val="center"/>
              <w:rPr>
                <w:rFonts w:eastAsia="Times New Roman" w:cstheme="minorHAnsi"/>
                <w:color w:val="000000"/>
                <w:kern w:val="0"/>
                <w:sz w:val="24"/>
                <w:szCs w:val="24"/>
                <w:lang w:eastAsia="en-IN"/>
                <w14:ligatures w14:val="none"/>
              </w:rPr>
            </w:pPr>
            <w:r w:rsidRPr="00650A51">
              <w:rPr>
                <w:rFonts w:eastAsia="Times New Roman" w:cstheme="minorHAnsi"/>
                <w:color w:val="000000"/>
                <w:kern w:val="0"/>
                <w:sz w:val="24"/>
                <w:szCs w:val="24"/>
                <w:lang w:eastAsia="en-IN"/>
                <w14:ligatures w14:val="none"/>
              </w:rPr>
              <w:t>Project Manager</w:t>
            </w:r>
          </w:p>
        </w:tc>
        <w:tc>
          <w:tcPr>
            <w:tcW w:w="4252" w:type="dxa"/>
            <w:tcBorders>
              <w:top w:val="nil"/>
              <w:left w:val="nil"/>
              <w:bottom w:val="single" w:sz="4" w:space="0" w:color="auto"/>
              <w:right w:val="single" w:sz="8" w:space="0" w:color="auto"/>
            </w:tcBorders>
            <w:noWrap/>
            <w:vAlign w:val="bottom"/>
            <w:hideMark/>
          </w:tcPr>
          <w:p w14:paraId="0D23B796" w14:textId="77777777" w:rsidR="00650A51" w:rsidRPr="00650A51" w:rsidRDefault="00650A51" w:rsidP="00650A51">
            <w:pPr>
              <w:spacing w:after="0" w:line="240" w:lineRule="auto"/>
              <w:jc w:val="center"/>
              <w:rPr>
                <w:rFonts w:eastAsia="Times New Roman" w:cstheme="minorHAnsi"/>
                <w:color w:val="000000"/>
                <w:kern w:val="0"/>
                <w:sz w:val="24"/>
                <w:szCs w:val="24"/>
                <w:lang w:eastAsia="en-IN"/>
                <w14:ligatures w14:val="none"/>
              </w:rPr>
            </w:pPr>
            <w:r w:rsidRPr="00650A51">
              <w:rPr>
                <w:rFonts w:eastAsia="Times New Roman" w:cstheme="minorHAnsi"/>
                <w:color w:val="000000"/>
                <w:kern w:val="0"/>
                <w:sz w:val="24"/>
                <w:szCs w:val="24"/>
                <w:lang w:val="en-US" w:eastAsia="en-IN"/>
                <w14:ligatures w14:val="none"/>
              </w:rPr>
              <w:t>Ananya Mehta</w:t>
            </w:r>
          </w:p>
        </w:tc>
      </w:tr>
      <w:tr w:rsidR="00650A51" w:rsidRPr="00650A51" w14:paraId="6DD9EA6F" w14:textId="77777777" w:rsidTr="00FE5C8F">
        <w:trPr>
          <w:trHeight w:val="421"/>
        </w:trPr>
        <w:tc>
          <w:tcPr>
            <w:tcW w:w="3251" w:type="dxa"/>
            <w:tcBorders>
              <w:top w:val="nil"/>
              <w:left w:val="single" w:sz="8" w:space="0" w:color="auto"/>
              <w:bottom w:val="single" w:sz="8" w:space="0" w:color="auto"/>
              <w:right w:val="single" w:sz="4" w:space="0" w:color="auto"/>
            </w:tcBorders>
            <w:noWrap/>
            <w:vAlign w:val="bottom"/>
            <w:hideMark/>
          </w:tcPr>
          <w:p w14:paraId="662396E7" w14:textId="77777777" w:rsidR="00650A51" w:rsidRPr="00650A51" w:rsidRDefault="00650A51" w:rsidP="00650A51">
            <w:pPr>
              <w:spacing w:after="0" w:line="240" w:lineRule="auto"/>
              <w:jc w:val="center"/>
              <w:rPr>
                <w:rFonts w:eastAsia="Times New Roman" w:cstheme="minorHAnsi"/>
                <w:color w:val="000000"/>
                <w:kern w:val="0"/>
                <w:sz w:val="24"/>
                <w:szCs w:val="24"/>
                <w:lang w:eastAsia="en-IN"/>
                <w14:ligatures w14:val="none"/>
              </w:rPr>
            </w:pPr>
            <w:r w:rsidRPr="00650A51">
              <w:rPr>
                <w:rFonts w:eastAsia="Times New Roman" w:cstheme="minorHAnsi"/>
                <w:color w:val="000000"/>
                <w:kern w:val="0"/>
                <w:sz w:val="24"/>
                <w:szCs w:val="24"/>
                <w:lang w:eastAsia="en-IN"/>
                <w14:ligatures w14:val="none"/>
              </w:rPr>
              <w:t>Project Initiation Date</w:t>
            </w:r>
          </w:p>
        </w:tc>
        <w:tc>
          <w:tcPr>
            <w:tcW w:w="4252" w:type="dxa"/>
            <w:tcBorders>
              <w:top w:val="nil"/>
              <w:left w:val="nil"/>
              <w:bottom w:val="single" w:sz="8" w:space="0" w:color="auto"/>
              <w:right w:val="single" w:sz="8" w:space="0" w:color="auto"/>
            </w:tcBorders>
            <w:noWrap/>
            <w:vAlign w:val="center"/>
            <w:hideMark/>
          </w:tcPr>
          <w:p w14:paraId="7E6117C5" w14:textId="77777777" w:rsidR="00650A51" w:rsidRPr="00650A51" w:rsidRDefault="00650A51" w:rsidP="00650A51">
            <w:pPr>
              <w:spacing w:after="0" w:line="240" w:lineRule="auto"/>
              <w:jc w:val="center"/>
              <w:rPr>
                <w:rFonts w:eastAsia="Times New Roman" w:cstheme="minorHAnsi"/>
                <w:color w:val="000000"/>
                <w:kern w:val="0"/>
                <w:sz w:val="24"/>
                <w:szCs w:val="24"/>
                <w:lang w:eastAsia="en-IN"/>
                <w14:ligatures w14:val="none"/>
              </w:rPr>
            </w:pPr>
            <w:r w:rsidRPr="00650A51">
              <w:rPr>
                <w:rFonts w:eastAsia="Times New Roman" w:cstheme="minorHAnsi"/>
                <w:color w:val="000000"/>
                <w:kern w:val="0"/>
                <w:sz w:val="24"/>
                <w:szCs w:val="24"/>
                <w:lang w:val="en-US" w:eastAsia="en-IN"/>
                <w14:ligatures w14:val="none"/>
              </w:rPr>
              <w:t>28-07-2025</w:t>
            </w:r>
          </w:p>
        </w:tc>
      </w:tr>
    </w:tbl>
    <w:p w14:paraId="30533476" w14:textId="77777777" w:rsidR="00743C18" w:rsidRPr="003511DE" w:rsidRDefault="00743C18" w:rsidP="00E14307">
      <w:pPr>
        <w:rPr>
          <w:rFonts w:cstheme="minorHAnsi"/>
          <w:sz w:val="24"/>
          <w:szCs w:val="24"/>
        </w:rPr>
      </w:pPr>
    </w:p>
    <w:p w14:paraId="30D82C4F" w14:textId="77777777" w:rsidR="00E14307" w:rsidRPr="003511DE" w:rsidRDefault="00E14307" w:rsidP="005135DF">
      <w:pPr>
        <w:rPr>
          <w:rFonts w:cstheme="minorHAnsi"/>
          <w:sz w:val="24"/>
          <w:szCs w:val="24"/>
        </w:rPr>
      </w:pPr>
    </w:p>
    <w:p w14:paraId="569B614D" w14:textId="4963E546" w:rsidR="00016C9B" w:rsidRPr="00280811" w:rsidRDefault="0022439D" w:rsidP="00D74055">
      <w:pPr>
        <w:pStyle w:val="Heading1"/>
        <w:rPr>
          <w:rFonts w:asciiTheme="minorHAnsi" w:hAnsiTheme="minorHAnsi" w:cstheme="minorHAnsi"/>
          <w:sz w:val="28"/>
          <w:szCs w:val="28"/>
        </w:rPr>
      </w:pPr>
      <w:r w:rsidRPr="00280811">
        <w:rPr>
          <w:rFonts w:asciiTheme="minorHAnsi" w:hAnsiTheme="minorHAnsi" w:cstheme="minorHAnsi"/>
          <w:sz w:val="28"/>
          <w:szCs w:val="28"/>
        </w:rPr>
        <w:t>Functional Requirement Specifications:</w:t>
      </w:r>
    </w:p>
    <w:tbl>
      <w:tblPr>
        <w:tblW w:w="9678" w:type="dxa"/>
        <w:tblInd w:w="-431" w:type="dxa"/>
        <w:tblLook w:val="04A0" w:firstRow="1" w:lastRow="0" w:firstColumn="1" w:lastColumn="0" w:noHBand="0" w:noVBand="1"/>
      </w:tblPr>
      <w:tblGrid>
        <w:gridCol w:w="1419"/>
        <w:gridCol w:w="2551"/>
        <w:gridCol w:w="3969"/>
        <w:gridCol w:w="1739"/>
      </w:tblGrid>
      <w:tr w:rsidR="00016C9B" w:rsidRPr="00016C9B" w14:paraId="4284ED01" w14:textId="77777777" w:rsidTr="00016C9B">
        <w:trPr>
          <w:trHeight w:val="785"/>
        </w:trPr>
        <w:tc>
          <w:tcPr>
            <w:tcW w:w="1419" w:type="dxa"/>
            <w:tcBorders>
              <w:top w:val="single" w:sz="4" w:space="0" w:color="auto"/>
              <w:left w:val="single" w:sz="4" w:space="0" w:color="auto"/>
              <w:bottom w:val="single" w:sz="4" w:space="0" w:color="auto"/>
              <w:right w:val="single" w:sz="4" w:space="0" w:color="auto"/>
            </w:tcBorders>
            <w:shd w:val="clear" w:color="000000" w:fill="5B9BD5"/>
            <w:vAlign w:val="center"/>
            <w:hideMark/>
          </w:tcPr>
          <w:p w14:paraId="2747E3B6"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Req ID</w:t>
            </w:r>
          </w:p>
        </w:tc>
        <w:tc>
          <w:tcPr>
            <w:tcW w:w="2551" w:type="dxa"/>
            <w:tcBorders>
              <w:top w:val="single" w:sz="4" w:space="0" w:color="auto"/>
              <w:left w:val="single" w:sz="4" w:space="0" w:color="auto"/>
              <w:bottom w:val="single" w:sz="4" w:space="0" w:color="auto"/>
              <w:right w:val="single" w:sz="4" w:space="0" w:color="auto"/>
            </w:tcBorders>
            <w:shd w:val="clear" w:color="000000" w:fill="5B9BD5"/>
            <w:vAlign w:val="center"/>
            <w:hideMark/>
          </w:tcPr>
          <w:p w14:paraId="0BF781C1"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Req Name</w:t>
            </w:r>
          </w:p>
        </w:tc>
        <w:tc>
          <w:tcPr>
            <w:tcW w:w="3969" w:type="dxa"/>
            <w:tcBorders>
              <w:top w:val="single" w:sz="4" w:space="0" w:color="auto"/>
              <w:left w:val="single" w:sz="4" w:space="0" w:color="auto"/>
              <w:bottom w:val="single" w:sz="4" w:space="0" w:color="auto"/>
              <w:right w:val="single" w:sz="4" w:space="0" w:color="auto"/>
            </w:tcBorders>
            <w:shd w:val="clear" w:color="000000" w:fill="5B9BD5"/>
            <w:vAlign w:val="center"/>
            <w:hideMark/>
          </w:tcPr>
          <w:p w14:paraId="31398B47"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Req Description</w:t>
            </w:r>
          </w:p>
        </w:tc>
        <w:tc>
          <w:tcPr>
            <w:tcW w:w="1739" w:type="dxa"/>
            <w:tcBorders>
              <w:top w:val="single" w:sz="4" w:space="0" w:color="auto"/>
              <w:left w:val="single" w:sz="4" w:space="0" w:color="auto"/>
              <w:bottom w:val="single" w:sz="4" w:space="0" w:color="auto"/>
              <w:right w:val="single" w:sz="4" w:space="0" w:color="auto"/>
            </w:tcBorders>
            <w:shd w:val="clear" w:color="000000" w:fill="5B9BD5"/>
            <w:vAlign w:val="center"/>
            <w:hideMark/>
          </w:tcPr>
          <w:p w14:paraId="07A0E52F"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Priority</w:t>
            </w:r>
          </w:p>
        </w:tc>
      </w:tr>
      <w:tr w:rsidR="00016C9B" w:rsidRPr="00016C9B" w14:paraId="15539FDF" w14:textId="77777777" w:rsidTr="00016C9B">
        <w:trPr>
          <w:trHeight w:val="1033"/>
        </w:trPr>
        <w:tc>
          <w:tcPr>
            <w:tcW w:w="1419"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00850A4C"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FR001</w:t>
            </w:r>
          </w:p>
        </w:tc>
        <w:tc>
          <w:tcPr>
            <w:tcW w:w="2551"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0AE8AB4D"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User Login</w:t>
            </w:r>
          </w:p>
        </w:tc>
        <w:tc>
          <w:tcPr>
            <w:tcW w:w="3969"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1B006A77"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Recruiters and HR admins should securely log into the system</w:t>
            </w:r>
          </w:p>
        </w:tc>
        <w:tc>
          <w:tcPr>
            <w:tcW w:w="1739"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7A010CC3"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High</w:t>
            </w:r>
          </w:p>
        </w:tc>
      </w:tr>
      <w:tr w:rsidR="00016C9B" w:rsidRPr="00016C9B" w14:paraId="76B713B9" w14:textId="77777777" w:rsidTr="00016C9B">
        <w:trPr>
          <w:trHeight w:val="1378"/>
        </w:trPr>
        <w:tc>
          <w:tcPr>
            <w:tcW w:w="1419" w:type="dxa"/>
            <w:tcBorders>
              <w:top w:val="single" w:sz="4" w:space="0" w:color="auto"/>
              <w:left w:val="single" w:sz="4" w:space="0" w:color="auto"/>
              <w:bottom w:val="single" w:sz="4" w:space="0" w:color="auto"/>
              <w:right w:val="single" w:sz="4" w:space="0" w:color="auto"/>
            </w:tcBorders>
            <w:shd w:val="clear" w:color="BDD7EE" w:fill="BDD7EE"/>
            <w:vAlign w:val="center"/>
            <w:hideMark/>
          </w:tcPr>
          <w:p w14:paraId="4428F605"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FR002</w:t>
            </w:r>
          </w:p>
        </w:tc>
        <w:tc>
          <w:tcPr>
            <w:tcW w:w="2551" w:type="dxa"/>
            <w:tcBorders>
              <w:top w:val="single" w:sz="4" w:space="0" w:color="auto"/>
              <w:left w:val="single" w:sz="4" w:space="0" w:color="auto"/>
              <w:bottom w:val="single" w:sz="4" w:space="0" w:color="auto"/>
              <w:right w:val="single" w:sz="4" w:space="0" w:color="auto"/>
            </w:tcBorders>
            <w:shd w:val="clear" w:color="BDD7EE" w:fill="BDD7EE"/>
            <w:vAlign w:val="center"/>
            <w:hideMark/>
          </w:tcPr>
          <w:p w14:paraId="7272E6A5"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Resume Parsing</w:t>
            </w:r>
          </w:p>
        </w:tc>
        <w:tc>
          <w:tcPr>
            <w:tcW w:w="3969" w:type="dxa"/>
            <w:tcBorders>
              <w:top w:val="single" w:sz="4" w:space="0" w:color="auto"/>
              <w:left w:val="single" w:sz="4" w:space="0" w:color="auto"/>
              <w:bottom w:val="single" w:sz="4" w:space="0" w:color="auto"/>
              <w:right w:val="single" w:sz="4" w:space="0" w:color="auto"/>
            </w:tcBorders>
            <w:shd w:val="clear" w:color="BDD7EE" w:fill="BDD7EE"/>
            <w:vAlign w:val="center"/>
            <w:hideMark/>
          </w:tcPr>
          <w:p w14:paraId="3D073710"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System should automatically extract candidate details from uploaded resumes</w:t>
            </w:r>
          </w:p>
        </w:tc>
        <w:tc>
          <w:tcPr>
            <w:tcW w:w="1739" w:type="dxa"/>
            <w:tcBorders>
              <w:top w:val="single" w:sz="4" w:space="0" w:color="auto"/>
              <w:left w:val="single" w:sz="4" w:space="0" w:color="auto"/>
              <w:bottom w:val="single" w:sz="4" w:space="0" w:color="auto"/>
              <w:right w:val="single" w:sz="4" w:space="0" w:color="auto"/>
            </w:tcBorders>
            <w:shd w:val="clear" w:color="BDD7EE" w:fill="BDD7EE"/>
            <w:vAlign w:val="center"/>
            <w:hideMark/>
          </w:tcPr>
          <w:p w14:paraId="58D822AC"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High</w:t>
            </w:r>
          </w:p>
        </w:tc>
      </w:tr>
      <w:tr w:rsidR="00016C9B" w:rsidRPr="00016C9B" w14:paraId="3EB79155" w14:textId="77777777" w:rsidTr="00016C9B">
        <w:trPr>
          <w:trHeight w:val="689"/>
        </w:trPr>
        <w:tc>
          <w:tcPr>
            <w:tcW w:w="1419"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687C87FB"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FR003</w:t>
            </w:r>
          </w:p>
        </w:tc>
        <w:tc>
          <w:tcPr>
            <w:tcW w:w="2551"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0C79980E"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Job Posting</w:t>
            </w:r>
          </w:p>
        </w:tc>
        <w:tc>
          <w:tcPr>
            <w:tcW w:w="3969"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2FCB0BD5"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Allow recruiters to create and publish job postings</w:t>
            </w:r>
          </w:p>
        </w:tc>
        <w:tc>
          <w:tcPr>
            <w:tcW w:w="1739"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1B91AD71"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Medium</w:t>
            </w:r>
          </w:p>
        </w:tc>
      </w:tr>
      <w:tr w:rsidR="00016C9B" w:rsidRPr="00016C9B" w14:paraId="34F082C3" w14:textId="77777777" w:rsidTr="00016C9B">
        <w:trPr>
          <w:trHeight w:val="689"/>
        </w:trPr>
        <w:tc>
          <w:tcPr>
            <w:tcW w:w="1419" w:type="dxa"/>
            <w:tcBorders>
              <w:top w:val="single" w:sz="4" w:space="0" w:color="auto"/>
              <w:left w:val="single" w:sz="4" w:space="0" w:color="auto"/>
              <w:bottom w:val="single" w:sz="4" w:space="0" w:color="auto"/>
              <w:right w:val="single" w:sz="4" w:space="0" w:color="auto"/>
            </w:tcBorders>
            <w:shd w:val="clear" w:color="BDD7EE" w:fill="BDD7EE"/>
            <w:vAlign w:val="center"/>
            <w:hideMark/>
          </w:tcPr>
          <w:p w14:paraId="234F3615"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FR004</w:t>
            </w:r>
          </w:p>
        </w:tc>
        <w:tc>
          <w:tcPr>
            <w:tcW w:w="2551" w:type="dxa"/>
            <w:tcBorders>
              <w:top w:val="single" w:sz="4" w:space="0" w:color="auto"/>
              <w:left w:val="single" w:sz="4" w:space="0" w:color="auto"/>
              <w:bottom w:val="single" w:sz="4" w:space="0" w:color="auto"/>
              <w:right w:val="single" w:sz="4" w:space="0" w:color="auto"/>
            </w:tcBorders>
            <w:shd w:val="clear" w:color="BDD7EE" w:fill="BDD7EE"/>
            <w:vAlign w:val="center"/>
            <w:hideMark/>
          </w:tcPr>
          <w:p w14:paraId="30DA930E"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Candidate Tracking</w:t>
            </w:r>
          </w:p>
        </w:tc>
        <w:tc>
          <w:tcPr>
            <w:tcW w:w="3969" w:type="dxa"/>
            <w:tcBorders>
              <w:top w:val="single" w:sz="4" w:space="0" w:color="auto"/>
              <w:left w:val="single" w:sz="4" w:space="0" w:color="auto"/>
              <w:bottom w:val="single" w:sz="4" w:space="0" w:color="auto"/>
              <w:right w:val="single" w:sz="4" w:space="0" w:color="auto"/>
            </w:tcBorders>
            <w:shd w:val="clear" w:color="BDD7EE" w:fill="BDD7EE"/>
            <w:vAlign w:val="center"/>
            <w:hideMark/>
          </w:tcPr>
          <w:p w14:paraId="4C48483E"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Visual pipeline showing each applicant’s status</w:t>
            </w:r>
          </w:p>
        </w:tc>
        <w:tc>
          <w:tcPr>
            <w:tcW w:w="1739" w:type="dxa"/>
            <w:tcBorders>
              <w:top w:val="single" w:sz="4" w:space="0" w:color="auto"/>
              <w:left w:val="single" w:sz="4" w:space="0" w:color="auto"/>
              <w:bottom w:val="single" w:sz="4" w:space="0" w:color="auto"/>
              <w:right w:val="single" w:sz="4" w:space="0" w:color="auto"/>
            </w:tcBorders>
            <w:shd w:val="clear" w:color="BDD7EE" w:fill="BDD7EE"/>
            <w:vAlign w:val="center"/>
            <w:hideMark/>
          </w:tcPr>
          <w:p w14:paraId="0C08494B"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High</w:t>
            </w:r>
          </w:p>
        </w:tc>
      </w:tr>
      <w:tr w:rsidR="00016C9B" w:rsidRPr="00016C9B" w14:paraId="28AC46FF" w14:textId="77777777" w:rsidTr="00016C9B">
        <w:trPr>
          <w:trHeight w:val="689"/>
        </w:trPr>
        <w:tc>
          <w:tcPr>
            <w:tcW w:w="1419"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09D53561"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FR005</w:t>
            </w:r>
          </w:p>
        </w:tc>
        <w:tc>
          <w:tcPr>
            <w:tcW w:w="2551"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536D891A"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Interview Scheduling</w:t>
            </w:r>
          </w:p>
        </w:tc>
        <w:tc>
          <w:tcPr>
            <w:tcW w:w="3969"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2C31937F"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Integrated calendar for scheduling interviews</w:t>
            </w:r>
          </w:p>
        </w:tc>
        <w:tc>
          <w:tcPr>
            <w:tcW w:w="1739"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04F43BF1"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Medium</w:t>
            </w:r>
          </w:p>
        </w:tc>
      </w:tr>
      <w:tr w:rsidR="00016C9B" w:rsidRPr="00016C9B" w14:paraId="794D8190" w14:textId="77777777" w:rsidTr="00016C9B">
        <w:trPr>
          <w:trHeight w:val="689"/>
        </w:trPr>
        <w:tc>
          <w:tcPr>
            <w:tcW w:w="1419" w:type="dxa"/>
            <w:tcBorders>
              <w:top w:val="single" w:sz="4" w:space="0" w:color="auto"/>
              <w:left w:val="single" w:sz="4" w:space="0" w:color="auto"/>
              <w:bottom w:val="single" w:sz="4" w:space="0" w:color="auto"/>
              <w:right w:val="single" w:sz="4" w:space="0" w:color="auto"/>
            </w:tcBorders>
            <w:shd w:val="clear" w:color="BDD7EE" w:fill="BDD7EE"/>
            <w:vAlign w:val="center"/>
            <w:hideMark/>
          </w:tcPr>
          <w:p w14:paraId="742C722F"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FR006</w:t>
            </w:r>
          </w:p>
        </w:tc>
        <w:tc>
          <w:tcPr>
            <w:tcW w:w="2551" w:type="dxa"/>
            <w:tcBorders>
              <w:top w:val="single" w:sz="4" w:space="0" w:color="auto"/>
              <w:left w:val="single" w:sz="4" w:space="0" w:color="auto"/>
              <w:bottom w:val="single" w:sz="4" w:space="0" w:color="auto"/>
              <w:right w:val="single" w:sz="4" w:space="0" w:color="auto"/>
            </w:tcBorders>
            <w:shd w:val="clear" w:color="BDD7EE" w:fill="BDD7EE"/>
            <w:vAlign w:val="center"/>
            <w:hideMark/>
          </w:tcPr>
          <w:p w14:paraId="68257533"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Notification System</w:t>
            </w:r>
          </w:p>
        </w:tc>
        <w:tc>
          <w:tcPr>
            <w:tcW w:w="3969" w:type="dxa"/>
            <w:tcBorders>
              <w:top w:val="single" w:sz="4" w:space="0" w:color="auto"/>
              <w:left w:val="single" w:sz="4" w:space="0" w:color="auto"/>
              <w:bottom w:val="single" w:sz="4" w:space="0" w:color="auto"/>
              <w:right w:val="single" w:sz="4" w:space="0" w:color="auto"/>
            </w:tcBorders>
            <w:shd w:val="clear" w:color="BDD7EE" w:fill="BDD7EE"/>
            <w:vAlign w:val="center"/>
            <w:hideMark/>
          </w:tcPr>
          <w:p w14:paraId="000E16C0"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Send alerts to candidates and recruiters at each stage</w:t>
            </w:r>
          </w:p>
        </w:tc>
        <w:tc>
          <w:tcPr>
            <w:tcW w:w="1739" w:type="dxa"/>
            <w:tcBorders>
              <w:top w:val="single" w:sz="4" w:space="0" w:color="auto"/>
              <w:left w:val="single" w:sz="4" w:space="0" w:color="auto"/>
              <w:bottom w:val="single" w:sz="4" w:space="0" w:color="auto"/>
              <w:right w:val="single" w:sz="4" w:space="0" w:color="auto"/>
            </w:tcBorders>
            <w:shd w:val="clear" w:color="BDD7EE" w:fill="BDD7EE"/>
            <w:vAlign w:val="center"/>
            <w:hideMark/>
          </w:tcPr>
          <w:p w14:paraId="378B6279" w14:textId="77777777" w:rsidR="00016C9B" w:rsidRPr="00016C9B" w:rsidRDefault="00016C9B" w:rsidP="00016C9B">
            <w:pPr>
              <w:spacing w:after="0" w:line="240" w:lineRule="auto"/>
              <w:jc w:val="center"/>
              <w:rPr>
                <w:rFonts w:eastAsia="Times New Roman" w:cstheme="minorHAnsi"/>
                <w:color w:val="000000"/>
                <w:kern w:val="0"/>
                <w:sz w:val="24"/>
                <w:szCs w:val="24"/>
                <w:lang w:eastAsia="en-IN"/>
                <w14:ligatures w14:val="none"/>
              </w:rPr>
            </w:pPr>
            <w:r w:rsidRPr="00016C9B">
              <w:rPr>
                <w:rFonts w:eastAsia="Times New Roman" w:cstheme="minorHAnsi"/>
                <w:color w:val="000000"/>
                <w:kern w:val="0"/>
                <w:sz w:val="24"/>
                <w:szCs w:val="24"/>
                <w:lang w:val="en-US" w:eastAsia="en-IN"/>
                <w14:ligatures w14:val="none"/>
              </w:rPr>
              <w:t>Medium</w:t>
            </w:r>
          </w:p>
        </w:tc>
      </w:tr>
    </w:tbl>
    <w:p w14:paraId="7CBED1BC" w14:textId="77777777" w:rsidR="00EC6AB6" w:rsidRPr="003511DE" w:rsidRDefault="00EC6AB6" w:rsidP="00380D72">
      <w:pPr>
        <w:rPr>
          <w:rFonts w:cstheme="minorHAnsi"/>
          <w:b/>
          <w:bCs/>
          <w:sz w:val="24"/>
          <w:szCs w:val="24"/>
        </w:rPr>
      </w:pPr>
    </w:p>
    <w:p w14:paraId="24E6D242" w14:textId="77777777" w:rsidR="00D1666F" w:rsidRPr="00280811" w:rsidRDefault="00D1666F" w:rsidP="00D1666F">
      <w:pPr>
        <w:pStyle w:val="Heading1"/>
        <w:rPr>
          <w:rFonts w:asciiTheme="minorHAnsi" w:hAnsiTheme="minorHAnsi" w:cstheme="minorHAnsi"/>
          <w:sz w:val="28"/>
          <w:szCs w:val="28"/>
        </w:rPr>
      </w:pPr>
      <w:r w:rsidRPr="00280811">
        <w:rPr>
          <w:rFonts w:asciiTheme="minorHAnsi" w:hAnsiTheme="minorHAnsi" w:cstheme="minorHAnsi"/>
          <w:sz w:val="28"/>
          <w:szCs w:val="28"/>
        </w:rPr>
        <w:t>Document 4 – Requirement Traceability Matrix</w:t>
      </w:r>
    </w:p>
    <w:p w14:paraId="463A1C9A" w14:textId="77777777" w:rsidR="00607A1B" w:rsidRPr="003511DE" w:rsidRDefault="00607A1B" w:rsidP="00607A1B">
      <w:pPr>
        <w:rPr>
          <w:rFonts w:cstheme="minorHAnsi"/>
          <w:sz w:val="24"/>
          <w:szCs w:val="24"/>
        </w:rPr>
      </w:pPr>
    </w:p>
    <w:tbl>
      <w:tblPr>
        <w:tblW w:w="10329" w:type="dxa"/>
        <w:tblInd w:w="-289" w:type="dxa"/>
        <w:tblLook w:val="04A0" w:firstRow="1" w:lastRow="0" w:firstColumn="1" w:lastColumn="0" w:noHBand="0" w:noVBand="1"/>
      </w:tblPr>
      <w:tblGrid>
        <w:gridCol w:w="1135"/>
        <w:gridCol w:w="1701"/>
        <w:gridCol w:w="1984"/>
        <w:gridCol w:w="1276"/>
        <w:gridCol w:w="1418"/>
        <w:gridCol w:w="1369"/>
        <w:gridCol w:w="1446"/>
      </w:tblGrid>
      <w:tr w:rsidR="00B1757C" w:rsidRPr="003511DE" w14:paraId="77D43CD7" w14:textId="77777777" w:rsidTr="00B1757C">
        <w:trPr>
          <w:trHeight w:val="300"/>
        </w:trPr>
        <w:tc>
          <w:tcPr>
            <w:tcW w:w="1135" w:type="dxa"/>
            <w:tcBorders>
              <w:top w:val="single" w:sz="4" w:space="0" w:color="auto"/>
              <w:left w:val="single" w:sz="4" w:space="0" w:color="auto"/>
              <w:bottom w:val="single" w:sz="4" w:space="0" w:color="auto"/>
              <w:right w:val="single" w:sz="4" w:space="0" w:color="auto"/>
            </w:tcBorders>
            <w:shd w:val="clear" w:color="000000" w:fill="5B9BD5"/>
            <w:vAlign w:val="center"/>
            <w:hideMark/>
          </w:tcPr>
          <w:p w14:paraId="6DC98805"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Req ID</w:t>
            </w:r>
          </w:p>
        </w:tc>
        <w:tc>
          <w:tcPr>
            <w:tcW w:w="1701" w:type="dxa"/>
            <w:tcBorders>
              <w:top w:val="single" w:sz="4" w:space="0" w:color="auto"/>
              <w:left w:val="nil"/>
              <w:bottom w:val="single" w:sz="4" w:space="0" w:color="auto"/>
              <w:right w:val="single" w:sz="4" w:space="0" w:color="auto"/>
            </w:tcBorders>
            <w:shd w:val="clear" w:color="000000" w:fill="5B9BD5"/>
            <w:vAlign w:val="center"/>
            <w:hideMark/>
          </w:tcPr>
          <w:p w14:paraId="67741669"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Req Name</w:t>
            </w:r>
          </w:p>
        </w:tc>
        <w:tc>
          <w:tcPr>
            <w:tcW w:w="1984" w:type="dxa"/>
            <w:tcBorders>
              <w:top w:val="single" w:sz="4" w:space="0" w:color="auto"/>
              <w:left w:val="nil"/>
              <w:bottom w:val="single" w:sz="4" w:space="0" w:color="auto"/>
              <w:right w:val="single" w:sz="4" w:space="0" w:color="auto"/>
            </w:tcBorders>
            <w:shd w:val="clear" w:color="000000" w:fill="5B9BD5"/>
            <w:vAlign w:val="center"/>
            <w:hideMark/>
          </w:tcPr>
          <w:p w14:paraId="6B8C97E1"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Req Description</w:t>
            </w:r>
          </w:p>
        </w:tc>
        <w:tc>
          <w:tcPr>
            <w:tcW w:w="1276" w:type="dxa"/>
            <w:tcBorders>
              <w:top w:val="single" w:sz="4" w:space="0" w:color="auto"/>
              <w:left w:val="nil"/>
              <w:bottom w:val="single" w:sz="4" w:space="0" w:color="auto"/>
              <w:right w:val="single" w:sz="4" w:space="0" w:color="auto"/>
            </w:tcBorders>
            <w:shd w:val="clear" w:color="000000" w:fill="5B9BD5"/>
            <w:vAlign w:val="center"/>
            <w:hideMark/>
          </w:tcPr>
          <w:p w14:paraId="0BAB757F"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Design Ref</w:t>
            </w:r>
          </w:p>
        </w:tc>
        <w:tc>
          <w:tcPr>
            <w:tcW w:w="1418" w:type="dxa"/>
            <w:tcBorders>
              <w:top w:val="single" w:sz="4" w:space="0" w:color="auto"/>
              <w:left w:val="nil"/>
              <w:bottom w:val="single" w:sz="4" w:space="0" w:color="auto"/>
              <w:right w:val="single" w:sz="4" w:space="0" w:color="auto"/>
            </w:tcBorders>
            <w:shd w:val="clear" w:color="000000" w:fill="5B9BD5"/>
            <w:vAlign w:val="center"/>
            <w:hideMark/>
          </w:tcPr>
          <w:p w14:paraId="4BC74C32"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Test Case ID</w:t>
            </w:r>
          </w:p>
        </w:tc>
        <w:tc>
          <w:tcPr>
            <w:tcW w:w="1369" w:type="dxa"/>
            <w:tcBorders>
              <w:top w:val="single" w:sz="4" w:space="0" w:color="auto"/>
              <w:left w:val="nil"/>
              <w:bottom w:val="single" w:sz="4" w:space="0" w:color="auto"/>
              <w:right w:val="single" w:sz="4" w:space="0" w:color="auto"/>
            </w:tcBorders>
            <w:shd w:val="clear" w:color="000000" w:fill="5B9BD5"/>
            <w:vAlign w:val="center"/>
            <w:hideMark/>
          </w:tcPr>
          <w:p w14:paraId="37C309CF"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UAT Status</w:t>
            </w:r>
          </w:p>
        </w:tc>
        <w:tc>
          <w:tcPr>
            <w:tcW w:w="1446" w:type="dxa"/>
            <w:tcBorders>
              <w:top w:val="single" w:sz="4" w:space="0" w:color="auto"/>
              <w:left w:val="nil"/>
              <w:bottom w:val="single" w:sz="4" w:space="0" w:color="auto"/>
              <w:right w:val="single" w:sz="4" w:space="0" w:color="auto"/>
            </w:tcBorders>
            <w:shd w:val="clear" w:color="000000" w:fill="5B9BD5"/>
            <w:vAlign w:val="center"/>
            <w:hideMark/>
          </w:tcPr>
          <w:p w14:paraId="505C1667"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Remarks</w:t>
            </w:r>
          </w:p>
        </w:tc>
      </w:tr>
      <w:tr w:rsidR="00B1757C" w:rsidRPr="003511DE" w14:paraId="6B413F30" w14:textId="77777777" w:rsidTr="00B1757C">
        <w:trPr>
          <w:trHeight w:val="840"/>
        </w:trPr>
        <w:tc>
          <w:tcPr>
            <w:tcW w:w="1135" w:type="dxa"/>
            <w:tcBorders>
              <w:top w:val="nil"/>
              <w:left w:val="single" w:sz="4" w:space="0" w:color="auto"/>
              <w:bottom w:val="single" w:sz="4" w:space="0" w:color="auto"/>
              <w:right w:val="single" w:sz="4" w:space="0" w:color="auto"/>
            </w:tcBorders>
            <w:shd w:val="clear" w:color="DDEBF7" w:fill="DDEBF7"/>
            <w:vAlign w:val="center"/>
            <w:hideMark/>
          </w:tcPr>
          <w:p w14:paraId="242EF2A0"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FR001</w:t>
            </w:r>
          </w:p>
        </w:tc>
        <w:tc>
          <w:tcPr>
            <w:tcW w:w="1701" w:type="dxa"/>
            <w:tcBorders>
              <w:top w:val="nil"/>
              <w:left w:val="nil"/>
              <w:bottom w:val="single" w:sz="4" w:space="0" w:color="auto"/>
              <w:right w:val="single" w:sz="4" w:space="0" w:color="auto"/>
            </w:tcBorders>
            <w:shd w:val="clear" w:color="DDEBF7" w:fill="DDEBF7"/>
            <w:vAlign w:val="center"/>
            <w:hideMark/>
          </w:tcPr>
          <w:p w14:paraId="381EBAF8"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User Login</w:t>
            </w:r>
          </w:p>
        </w:tc>
        <w:tc>
          <w:tcPr>
            <w:tcW w:w="1984" w:type="dxa"/>
            <w:tcBorders>
              <w:top w:val="nil"/>
              <w:left w:val="nil"/>
              <w:bottom w:val="single" w:sz="4" w:space="0" w:color="auto"/>
              <w:right w:val="single" w:sz="4" w:space="0" w:color="auto"/>
            </w:tcBorders>
            <w:shd w:val="clear" w:color="DDEBF7" w:fill="DDEBF7"/>
            <w:vAlign w:val="center"/>
            <w:hideMark/>
          </w:tcPr>
          <w:p w14:paraId="0DF78394"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Secure login using credentials</w:t>
            </w:r>
          </w:p>
        </w:tc>
        <w:tc>
          <w:tcPr>
            <w:tcW w:w="1276" w:type="dxa"/>
            <w:tcBorders>
              <w:top w:val="nil"/>
              <w:left w:val="nil"/>
              <w:bottom w:val="single" w:sz="4" w:space="0" w:color="auto"/>
              <w:right w:val="single" w:sz="4" w:space="0" w:color="auto"/>
            </w:tcBorders>
            <w:shd w:val="clear" w:color="DDEBF7" w:fill="DDEBF7"/>
            <w:vAlign w:val="center"/>
            <w:hideMark/>
          </w:tcPr>
          <w:p w14:paraId="6B7F832E"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D01</w:t>
            </w:r>
          </w:p>
        </w:tc>
        <w:tc>
          <w:tcPr>
            <w:tcW w:w="1418" w:type="dxa"/>
            <w:tcBorders>
              <w:top w:val="nil"/>
              <w:left w:val="nil"/>
              <w:bottom w:val="single" w:sz="4" w:space="0" w:color="auto"/>
              <w:right w:val="single" w:sz="4" w:space="0" w:color="auto"/>
            </w:tcBorders>
            <w:shd w:val="clear" w:color="DDEBF7" w:fill="DDEBF7"/>
            <w:vAlign w:val="center"/>
            <w:hideMark/>
          </w:tcPr>
          <w:p w14:paraId="15D86151"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TC01</w:t>
            </w:r>
          </w:p>
        </w:tc>
        <w:tc>
          <w:tcPr>
            <w:tcW w:w="1369" w:type="dxa"/>
            <w:tcBorders>
              <w:top w:val="nil"/>
              <w:left w:val="nil"/>
              <w:bottom w:val="single" w:sz="4" w:space="0" w:color="auto"/>
              <w:right w:val="single" w:sz="4" w:space="0" w:color="auto"/>
            </w:tcBorders>
            <w:shd w:val="clear" w:color="DDEBF7" w:fill="DDEBF7"/>
            <w:vAlign w:val="center"/>
            <w:hideMark/>
          </w:tcPr>
          <w:p w14:paraId="291A1F98"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Passed</w:t>
            </w:r>
          </w:p>
        </w:tc>
        <w:tc>
          <w:tcPr>
            <w:tcW w:w="1446" w:type="dxa"/>
            <w:tcBorders>
              <w:top w:val="nil"/>
              <w:left w:val="nil"/>
              <w:bottom w:val="single" w:sz="4" w:space="0" w:color="auto"/>
              <w:right w:val="single" w:sz="4" w:space="0" w:color="auto"/>
            </w:tcBorders>
            <w:shd w:val="clear" w:color="DDEBF7" w:fill="DDEBF7"/>
            <w:vAlign w:val="center"/>
            <w:hideMark/>
          </w:tcPr>
          <w:p w14:paraId="6A3AC26A"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No issues</w:t>
            </w:r>
          </w:p>
        </w:tc>
      </w:tr>
      <w:tr w:rsidR="00B1757C" w:rsidRPr="003511DE" w14:paraId="4EAED669" w14:textId="77777777" w:rsidTr="00B1757C">
        <w:trPr>
          <w:trHeight w:val="768"/>
        </w:trPr>
        <w:tc>
          <w:tcPr>
            <w:tcW w:w="1135" w:type="dxa"/>
            <w:tcBorders>
              <w:top w:val="nil"/>
              <w:left w:val="single" w:sz="4" w:space="0" w:color="auto"/>
              <w:bottom w:val="single" w:sz="4" w:space="0" w:color="auto"/>
              <w:right w:val="single" w:sz="4" w:space="0" w:color="auto"/>
            </w:tcBorders>
            <w:shd w:val="clear" w:color="BDD7EE" w:fill="BDD7EE"/>
            <w:vAlign w:val="center"/>
            <w:hideMark/>
          </w:tcPr>
          <w:p w14:paraId="4121F6BE"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FR002</w:t>
            </w:r>
          </w:p>
        </w:tc>
        <w:tc>
          <w:tcPr>
            <w:tcW w:w="1701" w:type="dxa"/>
            <w:tcBorders>
              <w:top w:val="nil"/>
              <w:left w:val="nil"/>
              <w:bottom w:val="single" w:sz="4" w:space="0" w:color="auto"/>
              <w:right w:val="single" w:sz="4" w:space="0" w:color="auto"/>
            </w:tcBorders>
            <w:shd w:val="clear" w:color="BDD7EE" w:fill="BDD7EE"/>
            <w:vAlign w:val="center"/>
            <w:hideMark/>
          </w:tcPr>
          <w:p w14:paraId="4F03BCDA"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Resume Parsing</w:t>
            </w:r>
          </w:p>
        </w:tc>
        <w:tc>
          <w:tcPr>
            <w:tcW w:w="1984" w:type="dxa"/>
            <w:tcBorders>
              <w:top w:val="nil"/>
              <w:left w:val="nil"/>
              <w:bottom w:val="single" w:sz="4" w:space="0" w:color="auto"/>
              <w:right w:val="single" w:sz="4" w:space="0" w:color="auto"/>
            </w:tcBorders>
            <w:shd w:val="clear" w:color="BDD7EE" w:fill="BDD7EE"/>
            <w:vAlign w:val="center"/>
            <w:hideMark/>
          </w:tcPr>
          <w:p w14:paraId="5D70CB43"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AI-driven parsing of resumes</w:t>
            </w:r>
          </w:p>
        </w:tc>
        <w:tc>
          <w:tcPr>
            <w:tcW w:w="1276" w:type="dxa"/>
            <w:tcBorders>
              <w:top w:val="nil"/>
              <w:left w:val="nil"/>
              <w:bottom w:val="single" w:sz="4" w:space="0" w:color="auto"/>
              <w:right w:val="single" w:sz="4" w:space="0" w:color="auto"/>
            </w:tcBorders>
            <w:shd w:val="clear" w:color="BDD7EE" w:fill="BDD7EE"/>
            <w:vAlign w:val="center"/>
            <w:hideMark/>
          </w:tcPr>
          <w:p w14:paraId="4B32C1E6"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D02</w:t>
            </w:r>
          </w:p>
        </w:tc>
        <w:tc>
          <w:tcPr>
            <w:tcW w:w="1418" w:type="dxa"/>
            <w:tcBorders>
              <w:top w:val="nil"/>
              <w:left w:val="nil"/>
              <w:bottom w:val="single" w:sz="4" w:space="0" w:color="auto"/>
              <w:right w:val="single" w:sz="4" w:space="0" w:color="auto"/>
            </w:tcBorders>
            <w:shd w:val="clear" w:color="BDD7EE" w:fill="BDD7EE"/>
            <w:vAlign w:val="center"/>
            <w:hideMark/>
          </w:tcPr>
          <w:p w14:paraId="7545785B"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TC02</w:t>
            </w:r>
          </w:p>
        </w:tc>
        <w:tc>
          <w:tcPr>
            <w:tcW w:w="1369" w:type="dxa"/>
            <w:tcBorders>
              <w:top w:val="nil"/>
              <w:left w:val="nil"/>
              <w:bottom w:val="single" w:sz="4" w:space="0" w:color="auto"/>
              <w:right w:val="single" w:sz="4" w:space="0" w:color="auto"/>
            </w:tcBorders>
            <w:shd w:val="clear" w:color="BDD7EE" w:fill="BDD7EE"/>
            <w:vAlign w:val="center"/>
            <w:hideMark/>
          </w:tcPr>
          <w:p w14:paraId="0527392B"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In Progress</w:t>
            </w:r>
          </w:p>
        </w:tc>
        <w:tc>
          <w:tcPr>
            <w:tcW w:w="1446" w:type="dxa"/>
            <w:tcBorders>
              <w:top w:val="nil"/>
              <w:left w:val="nil"/>
              <w:bottom w:val="single" w:sz="4" w:space="0" w:color="auto"/>
              <w:right w:val="single" w:sz="4" w:space="0" w:color="auto"/>
            </w:tcBorders>
            <w:shd w:val="clear" w:color="BDD7EE" w:fill="BDD7EE"/>
            <w:vAlign w:val="center"/>
            <w:hideMark/>
          </w:tcPr>
          <w:p w14:paraId="4CC8CEB5"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Requires AI integration</w:t>
            </w:r>
          </w:p>
        </w:tc>
      </w:tr>
      <w:tr w:rsidR="00B1757C" w:rsidRPr="003511DE" w14:paraId="260159A0" w14:textId="77777777" w:rsidTr="00B1757C">
        <w:trPr>
          <w:trHeight w:val="780"/>
        </w:trPr>
        <w:tc>
          <w:tcPr>
            <w:tcW w:w="1135" w:type="dxa"/>
            <w:tcBorders>
              <w:top w:val="nil"/>
              <w:left w:val="single" w:sz="4" w:space="0" w:color="auto"/>
              <w:bottom w:val="single" w:sz="4" w:space="0" w:color="auto"/>
              <w:right w:val="single" w:sz="4" w:space="0" w:color="auto"/>
            </w:tcBorders>
            <w:shd w:val="clear" w:color="DDEBF7" w:fill="DDEBF7"/>
            <w:vAlign w:val="center"/>
            <w:hideMark/>
          </w:tcPr>
          <w:p w14:paraId="24646020"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FR003</w:t>
            </w:r>
          </w:p>
        </w:tc>
        <w:tc>
          <w:tcPr>
            <w:tcW w:w="1701" w:type="dxa"/>
            <w:tcBorders>
              <w:top w:val="nil"/>
              <w:left w:val="nil"/>
              <w:bottom w:val="single" w:sz="4" w:space="0" w:color="auto"/>
              <w:right w:val="single" w:sz="4" w:space="0" w:color="auto"/>
            </w:tcBorders>
            <w:shd w:val="clear" w:color="DDEBF7" w:fill="DDEBF7"/>
            <w:vAlign w:val="center"/>
            <w:hideMark/>
          </w:tcPr>
          <w:p w14:paraId="39C86745"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Job Posting</w:t>
            </w:r>
          </w:p>
        </w:tc>
        <w:tc>
          <w:tcPr>
            <w:tcW w:w="1984" w:type="dxa"/>
            <w:tcBorders>
              <w:top w:val="nil"/>
              <w:left w:val="nil"/>
              <w:bottom w:val="single" w:sz="4" w:space="0" w:color="auto"/>
              <w:right w:val="single" w:sz="4" w:space="0" w:color="auto"/>
            </w:tcBorders>
            <w:shd w:val="clear" w:color="DDEBF7" w:fill="DDEBF7"/>
            <w:vAlign w:val="center"/>
            <w:hideMark/>
          </w:tcPr>
          <w:p w14:paraId="582E8C05"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Create &amp; publish jobs</w:t>
            </w:r>
          </w:p>
        </w:tc>
        <w:tc>
          <w:tcPr>
            <w:tcW w:w="1276" w:type="dxa"/>
            <w:tcBorders>
              <w:top w:val="nil"/>
              <w:left w:val="nil"/>
              <w:bottom w:val="single" w:sz="4" w:space="0" w:color="auto"/>
              <w:right w:val="single" w:sz="4" w:space="0" w:color="auto"/>
            </w:tcBorders>
            <w:shd w:val="clear" w:color="DDEBF7" w:fill="DDEBF7"/>
            <w:vAlign w:val="center"/>
            <w:hideMark/>
          </w:tcPr>
          <w:p w14:paraId="0CBE8060"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D03</w:t>
            </w:r>
          </w:p>
        </w:tc>
        <w:tc>
          <w:tcPr>
            <w:tcW w:w="1418" w:type="dxa"/>
            <w:tcBorders>
              <w:top w:val="nil"/>
              <w:left w:val="nil"/>
              <w:bottom w:val="single" w:sz="4" w:space="0" w:color="auto"/>
              <w:right w:val="single" w:sz="4" w:space="0" w:color="auto"/>
            </w:tcBorders>
            <w:shd w:val="clear" w:color="DDEBF7" w:fill="DDEBF7"/>
            <w:vAlign w:val="center"/>
            <w:hideMark/>
          </w:tcPr>
          <w:p w14:paraId="034F8D37"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TC03</w:t>
            </w:r>
          </w:p>
        </w:tc>
        <w:tc>
          <w:tcPr>
            <w:tcW w:w="1369" w:type="dxa"/>
            <w:tcBorders>
              <w:top w:val="nil"/>
              <w:left w:val="nil"/>
              <w:bottom w:val="single" w:sz="4" w:space="0" w:color="auto"/>
              <w:right w:val="single" w:sz="4" w:space="0" w:color="auto"/>
            </w:tcBorders>
            <w:shd w:val="clear" w:color="DDEBF7" w:fill="DDEBF7"/>
            <w:vAlign w:val="center"/>
            <w:hideMark/>
          </w:tcPr>
          <w:p w14:paraId="1DE91C26"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Passed</w:t>
            </w:r>
          </w:p>
        </w:tc>
        <w:tc>
          <w:tcPr>
            <w:tcW w:w="1446" w:type="dxa"/>
            <w:tcBorders>
              <w:top w:val="nil"/>
              <w:left w:val="nil"/>
              <w:bottom w:val="single" w:sz="4" w:space="0" w:color="auto"/>
              <w:right w:val="single" w:sz="4" w:space="0" w:color="auto"/>
            </w:tcBorders>
            <w:shd w:val="clear" w:color="DDEBF7" w:fill="DDEBF7"/>
            <w:vAlign w:val="center"/>
            <w:hideMark/>
          </w:tcPr>
          <w:p w14:paraId="12E994E2"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Ready for deployment</w:t>
            </w:r>
          </w:p>
        </w:tc>
      </w:tr>
      <w:tr w:rsidR="00B1757C" w:rsidRPr="003511DE" w14:paraId="4522EF96" w14:textId="77777777" w:rsidTr="00B1757C">
        <w:trPr>
          <w:trHeight w:val="732"/>
        </w:trPr>
        <w:tc>
          <w:tcPr>
            <w:tcW w:w="1135" w:type="dxa"/>
            <w:tcBorders>
              <w:top w:val="nil"/>
              <w:left w:val="single" w:sz="4" w:space="0" w:color="auto"/>
              <w:bottom w:val="single" w:sz="4" w:space="0" w:color="auto"/>
              <w:right w:val="single" w:sz="4" w:space="0" w:color="auto"/>
            </w:tcBorders>
            <w:shd w:val="clear" w:color="BDD7EE" w:fill="BDD7EE"/>
            <w:vAlign w:val="center"/>
            <w:hideMark/>
          </w:tcPr>
          <w:p w14:paraId="1CD81975"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FR004</w:t>
            </w:r>
          </w:p>
        </w:tc>
        <w:tc>
          <w:tcPr>
            <w:tcW w:w="1701" w:type="dxa"/>
            <w:tcBorders>
              <w:top w:val="nil"/>
              <w:left w:val="nil"/>
              <w:bottom w:val="single" w:sz="4" w:space="0" w:color="auto"/>
              <w:right w:val="single" w:sz="4" w:space="0" w:color="auto"/>
            </w:tcBorders>
            <w:shd w:val="clear" w:color="BDD7EE" w:fill="BDD7EE"/>
            <w:vAlign w:val="center"/>
            <w:hideMark/>
          </w:tcPr>
          <w:p w14:paraId="2955582D"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Candidate Tracking</w:t>
            </w:r>
          </w:p>
        </w:tc>
        <w:tc>
          <w:tcPr>
            <w:tcW w:w="1984" w:type="dxa"/>
            <w:tcBorders>
              <w:top w:val="nil"/>
              <w:left w:val="nil"/>
              <w:bottom w:val="single" w:sz="4" w:space="0" w:color="auto"/>
              <w:right w:val="single" w:sz="4" w:space="0" w:color="auto"/>
            </w:tcBorders>
            <w:shd w:val="clear" w:color="BDD7EE" w:fill="BDD7EE"/>
            <w:vAlign w:val="center"/>
            <w:hideMark/>
          </w:tcPr>
          <w:p w14:paraId="4A247271"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View progress for applicants</w:t>
            </w:r>
          </w:p>
        </w:tc>
        <w:tc>
          <w:tcPr>
            <w:tcW w:w="1276" w:type="dxa"/>
            <w:tcBorders>
              <w:top w:val="nil"/>
              <w:left w:val="nil"/>
              <w:bottom w:val="single" w:sz="4" w:space="0" w:color="auto"/>
              <w:right w:val="single" w:sz="4" w:space="0" w:color="auto"/>
            </w:tcBorders>
            <w:shd w:val="clear" w:color="BDD7EE" w:fill="BDD7EE"/>
            <w:vAlign w:val="center"/>
            <w:hideMark/>
          </w:tcPr>
          <w:p w14:paraId="73472673"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D04</w:t>
            </w:r>
          </w:p>
        </w:tc>
        <w:tc>
          <w:tcPr>
            <w:tcW w:w="1418" w:type="dxa"/>
            <w:tcBorders>
              <w:top w:val="nil"/>
              <w:left w:val="nil"/>
              <w:bottom w:val="single" w:sz="4" w:space="0" w:color="auto"/>
              <w:right w:val="single" w:sz="4" w:space="0" w:color="auto"/>
            </w:tcBorders>
            <w:shd w:val="clear" w:color="BDD7EE" w:fill="BDD7EE"/>
            <w:vAlign w:val="center"/>
            <w:hideMark/>
          </w:tcPr>
          <w:p w14:paraId="0B9AFBF9"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TC04</w:t>
            </w:r>
          </w:p>
        </w:tc>
        <w:tc>
          <w:tcPr>
            <w:tcW w:w="1369" w:type="dxa"/>
            <w:tcBorders>
              <w:top w:val="nil"/>
              <w:left w:val="nil"/>
              <w:bottom w:val="single" w:sz="4" w:space="0" w:color="auto"/>
              <w:right w:val="single" w:sz="4" w:space="0" w:color="auto"/>
            </w:tcBorders>
            <w:shd w:val="clear" w:color="BDD7EE" w:fill="BDD7EE"/>
            <w:vAlign w:val="center"/>
            <w:hideMark/>
          </w:tcPr>
          <w:p w14:paraId="53C12C0A"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Not Started</w:t>
            </w:r>
          </w:p>
        </w:tc>
        <w:tc>
          <w:tcPr>
            <w:tcW w:w="1446" w:type="dxa"/>
            <w:tcBorders>
              <w:top w:val="nil"/>
              <w:left w:val="nil"/>
              <w:bottom w:val="single" w:sz="4" w:space="0" w:color="auto"/>
              <w:right w:val="single" w:sz="4" w:space="0" w:color="auto"/>
            </w:tcBorders>
            <w:shd w:val="clear" w:color="BDD7EE" w:fill="BDD7EE"/>
            <w:vAlign w:val="center"/>
            <w:hideMark/>
          </w:tcPr>
          <w:p w14:paraId="34C35865"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To be tested</w:t>
            </w:r>
          </w:p>
        </w:tc>
      </w:tr>
      <w:tr w:rsidR="00B1757C" w:rsidRPr="003511DE" w14:paraId="1E20879A" w14:textId="77777777" w:rsidTr="00B1757C">
        <w:trPr>
          <w:trHeight w:val="720"/>
        </w:trPr>
        <w:tc>
          <w:tcPr>
            <w:tcW w:w="1135" w:type="dxa"/>
            <w:tcBorders>
              <w:top w:val="nil"/>
              <w:left w:val="single" w:sz="4" w:space="0" w:color="auto"/>
              <w:bottom w:val="single" w:sz="4" w:space="0" w:color="auto"/>
              <w:right w:val="single" w:sz="4" w:space="0" w:color="auto"/>
            </w:tcBorders>
            <w:shd w:val="clear" w:color="DDEBF7" w:fill="DDEBF7"/>
            <w:vAlign w:val="center"/>
            <w:hideMark/>
          </w:tcPr>
          <w:p w14:paraId="684E1F9D"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FR005</w:t>
            </w:r>
          </w:p>
        </w:tc>
        <w:tc>
          <w:tcPr>
            <w:tcW w:w="1701" w:type="dxa"/>
            <w:tcBorders>
              <w:top w:val="nil"/>
              <w:left w:val="nil"/>
              <w:bottom w:val="single" w:sz="4" w:space="0" w:color="auto"/>
              <w:right w:val="single" w:sz="4" w:space="0" w:color="auto"/>
            </w:tcBorders>
            <w:shd w:val="clear" w:color="DDEBF7" w:fill="DDEBF7"/>
            <w:vAlign w:val="center"/>
            <w:hideMark/>
          </w:tcPr>
          <w:p w14:paraId="181FA6E0"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Interview Scheduling</w:t>
            </w:r>
          </w:p>
        </w:tc>
        <w:tc>
          <w:tcPr>
            <w:tcW w:w="1984" w:type="dxa"/>
            <w:tcBorders>
              <w:top w:val="nil"/>
              <w:left w:val="nil"/>
              <w:bottom w:val="single" w:sz="4" w:space="0" w:color="auto"/>
              <w:right w:val="single" w:sz="4" w:space="0" w:color="auto"/>
            </w:tcBorders>
            <w:shd w:val="clear" w:color="DDEBF7" w:fill="DDEBF7"/>
            <w:vAlign w:val="center"/>
            <w:hideMark/>
          </w:tcPr>
          <w:p w14:paraId="115194E1"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Calendar sync &amp; alerts</w:t>
            </w:r>
          </w:p>
        </w:tc>
        <w:tc>
          <w:tcPr>
            <w:tcW w:w="1276" w:type="dxa"/>
            <w:tcBorders>
              <w:top w:val="nil"/>
              <w:left w:val="nil"/>
              <w:bottom w:val="single" w:sz="4" w:space="0" w:color="auto"/>
              <w:right w:val="single" w:sz="4" w:space="0" w:color="auto"/>
            </w:tcBorders>
            <w:shd w:val="clear" w:color="DDEBF7" w:fill="DDEBF7"/>
            <w:vAlign w:val="center"/>
            <w:hideMark/>
          </w:tcPr>
          <w:p w14:paraId="01C92361"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D05</w:t>
            </w:r>
          </w:p>
        </w:tc>
        <w:tc>
          <w:tcPr>
            <w:tcW w:w="1418" w:type="dxa"/>
            <w:tcBorders>
              <w:top w:val="nil"/>
              <w:left w:val="nil"/>
              <w:bottom w:val="single" w:sz="4" w:space="0" w:color="auto"/>
              <w:right w:val="single" w:sz="4" w:space="0" w:color="auto"/>
            </w:tcBorders>
            <w:shd w:val="clear" w:color="DDEBF7" w:fill="DDEBF7"/>
            <w:vAlign w:val="center"/>
            <w:hideMark/>
          </w:tcPr>
          <w:p w14:paraId="1C5EF717"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TC05</w:t>
            </w:r>
          </w:p>
        </w:tc>
        <w:tc>
          <w:tcPr>
            <w:tcW w:w="1369" w:type="dxa"/>
            <w:tcBorders>
              <w:top w:val="nil"/>
              <w:left w:val="nil"/>
              <w:bottom w:val="single" w:sz="4" w:space="0" w:color="auto"/>
              <w:right w:val="single" w:sz="4" w:space="0" w:color="auto"/>
            </w:tcBorders>
            <w:shd w:val="clear" w:color="DDEBF7" w:fill="DDEBF7"/>
            <w:vAlign w:val="center"/>
            <w:hideMark/>
          </w:tcPr>
          <w:p w14:paraId="0239DF57"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Passed</w:t>
            </w:r>
          </w:p>
        </w:tc>
        <w:tc>
          <w:tcPr>
            <w:tcW w:w="1446" w:type="dxa"/>
            <w:tcBorders>
              <w:top w:val="nil"/>
              <w:left w:val="nil"/>
              <w:bottom w:val="single" w:sz="4" w:space="0" w:color="auto"/>
              <w:right w:val="single" w:sz="4" w:space="0" w:color="auto"/>
            </w:tcBorders>
            <w:shd w:val="clear" w:color="DDEBF7" w:fill="DDEBF7"/>
            <w:vAlign w:val="center"/>
            <w:hideMark/>
          </w:tcPr>
          <w:p w14:paraId="0139B6A5" w14:textId="1190A5F3"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R</w:t>
            </w:r>
            <w:r w:rsidRPr="003511DE">
              <w:rPr>
                <w:rFonts w:eastAsia="Times New Roman" w:cstheme="minorHAnsi"/>
                <w:color w:val="000000"/>
                <w:kern w:val="0"/>
                <w:sz w:val="24"/>
                <w:szCs w:val="24"/>
                <w:lang w:val="en-US" w:eastAsia="en-IN"/>
                <w14:ligatures w14:val="none"/>
              </w:rPr>
              <w:t>e</w:t>
            </w:r>
            <w:r w:rsidRPr="00B1757C">
              <w:rPr>
                <w:rFonts w:eastAsia="Times New Roman" w:cstheme="minorHAnsi"/>
                <w:color w:val="000000"/>
                <w:kern w:val="0"/>
                <w:sz w:val="24"/>
                <w:szCs w:val="24"/>
                <w:lang w:val="en-US" w:eastAsia="en-IN"/>
                <w14:ligatures w14:val="none"/>
              </w:rPr>
              <w:t>ceived by HR</w:t>
            </w:r>
          </w:p>
        </w:tc>
      </w:tr>
      <w:tr w:rsidR="00B1757C" w:rsidRPr="003511DE" w14:paraId="4B2B92CB" w14:textId="77777777" w:rsidTr="00B1757C">
        <w:trPr>
          <w:trHeight w:val="756"/>
        </w:trPr>
        <w:tc>
          <w:tcPr>
            <w:tcW w:w="1135" w:type="dxa"/>
            <w:tcBorders>
              <w:top w:val="nil"/>
              <w:left w:val="single" w:sz="4" w:space="0" w:color="auto"/>
              <w:bottom w:val="single" w:sz="4" w:space="0" w:color="auto"/>
              <w:right w:val="single" w:sz="4" w:space="0" w:color="auto"/>
            </w:tcBorders>
            <w:shd w:val="clear" w:color="BDD7EE" w:fill="BDD7EE"/>
            <w:vAlign w:val="center"/>
            <w:hideMark/>
          </w:tcPr>
          <w:p w14:paraId="60FED722"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lastRenderedPageBreak/>
              <w:t>FR006</w:t>
            </w:r>
          </w:p>
        </w:tc>
        <w:tc>
          <w:tcPr>
            <w:tcW w:w="1701" w:type="dxa"/>
            <w:tcBorders>
              <w:top w:val="nil"/>
              <w:left w:val="nil"/>
              <w:bottom w:val="single" w:sz="4" w:space="0" w:color="auto"/>
              <w:right w:val="single" w:sz="4" w:space="0" w:color="auto"/>
            </w:tcBorders>
            <w:shd w:val="clear" w:color="BDD7EE" w:fill="BDD7EE"/>
            <w:vAlign w:val="center"/>
            <w:hideMark/>
          </w:tcPr>
          <w:p w14:paraId="2B902941"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Notification System</w:t>
            </w:r>
          </w:p>
        </w:tc>
        <w:tc>
          <w:tcPr>
            <w:tcW w:w="1984" w:type="dxa"/>
            <w:tcBorders>
              <w:top w:val="nil"/>
              <w:left w:val="nil"/>
              <w:bottom w:val="single" w:sz="4" w:space="0" w:color="auto"/>
              <w:right w:val="single" w:sz="4" w:space="0" w:color="auto"/>
            </w:tcBorders>
            <w:shd w:val="clear" w:color="BDD7EE" w:fill="BDD7EE"/>
            <w:vAlign w:val="center"/>
            <w:hideMark/>
          </w:tcPr>
          <w:p w14:paraId="548B6200"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Email/SMS notifications</w:t>
            </w:r>
          </w:p>
        </w:tc>
        <w:tc>
          <w:tcPr>
            <w:tcW w:w="1276" w:type="dxa"/>
            <w:tcBorders>
              <w:top w:val="nil"/>
              <w:left w:val="nil"/>
              <w:bottom w:val="single" w:sz="4" w:space="0" w:color="auto"/>
              <w:right w:val="single" w:sz="4" w:space="0" w:color="auto"/>
            </w:tcBorders>
            <w:shd w:val="clear" w:color="BDD7EE" w:fill="BDD7EE"/>
            <w:vAlign w:val="center"/>
            <w:hideMark/>
          </w:tcPr>
          <w:p w14:paraId="023B8D78"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D06</w:t>
            </w:r>
          </w:p>
        </w:tc>
        <w:tc>
          <w:tcPr>
            <w:tcW w:w="1418" w:type="dxa"/>
            <w:tcBorders>
              <w:top w:val="nil"/>
              <w:left w:val="nil"/>
              <w:bottom w:val="single" w:sz="4" w:space="0" w:color="auto"/>
              <w:right w:val="single" w:sz="4" w:space="0" w:color="auto"/>
            </w:tcBorders>
            <w:shd w:val="clear" w:color="BDD7EE" w:fill="BDD7EE"/>
            <w:vAlign w:val="center"/>
            <w:hideMark/>
          </w:tcPr>
          <w:p w14:paraId="41AEE48C"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TC06</w:t>
            </w:r>
          </w:p>
        </w:tc>
        <w:tc>
          <w:tcPr>
            <w:tcW w:w="1369" w:type="dxa"/>
            <w:tcBorders>
              <w:top w:val="nil"/>
              <w:left w:val="nil"/>
              <w:bottom w:val="single" w:sz="4" w:space="0" w:color="auto"/>
              <w:right w:val="single" w:sz="4" w:space="0" w:color="auto"/>
            </w:tcBorders>
            <w:shd w:val="clear" w:color="BDD7EE" w:fill="BDD7EE"/>
            <w:vAlign w:val="center"/>
            <w:hideMark/>
          </w:tcPr>
          <w:p w14:paraId="6D82B24A"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In Progress</w:t>
            </w:r>
          </w:p>
        </w:tc>
        <w:tc>
          <w:tcPr>
            <w:tcW w:w="1446" w:type="dxa"/>
            <w:tcBorders>
              <w:top w:val="nil"/>
              <w:left w:val="nil"/>
              <w:bottom w:val="single" w:sz="4" w:space="0" w:color="auto"/>
              <w:right w:val="single" w:sz="4" w:space="0" w:color="auto"/>
            </w:tcBorders>
            <w:shd w:val="clear" w:color="BDD7EE" w:fill="BDD7EE"/>
            <w:vAlign w:val="center"/>
            <w:hideMark/>
          </w:tcPr>
          <w:p w14:paraId="49FEB326" w14:textId="77777777" w:rsidR="00B1757C" w:rsidRPr="00B1757C" w:rsidRDefault="00B1757C" w:rsidP="00B1757C">
            <w:pPr>
              <w:spacing w:after="0" w:line="240" w:lineRule="auto"/>
              <w:jc w:val="center"/>
              <w:rPr>
                <w:rFonts w:eastAsia="Times New Roman" w:cstheme="minorHAnsi"/>
                <w:color w:val="000000"/>
                <w:kern w:val="0"/>
                <w:sz w:val="24"/>
                <w:szCs w:val="24"/>
                <w:lang w:eastAsia="en-IN"/>
                <w14:ligatures w14:val="none"/>
              </w:rPr>
            </w:pPr>
            <w:r w:rsidRPr="00B1757C">
              <w:rPr>
                <w:rFonts w:eastAsia="Times New Roman" w:cstheme="minorHAnsi"/>
                <w:color w:val="000000"/>
                <w:kern w:val="0"/>
                <w:sz w:val="24"/>
                <w:szCs w:val="24"/>
                <w:lang w:val="en-US" w:eastAsia="en-IN"/>
                <w14:ligatures w14:val="none"/>
              </w:rPr>
              <w:t>Awaiting test results</w:t>
            </w:r>
          </w:p>
        </w:tc>
      </w:tr>
    </w:tbl>
    <w:p w14:paraId="3D83853B" w14:textId="77777777" w:rsidR="00607A1B" w:rsidRPr="003511DE" w:rsidRDefault="00607A1B" w:rsidP="00607A1B">
      <w:pPr>
        <w:rPr>
          <w:rFonts w:cstheme="minorHAnsi"/>
          <w:sz w:val="24"/>
          <w:szCs w:val="24"/>
        </w:rPr>
      </w:pPr>
    </w:p>
    <w:p w14:paraId="043DE2EF" w14:textId="77777777" w:rsidR="00F5180A" w:rsidRPr="00280811" w:rsidRDefault="00F5180A" w:rsidP="00F5180A">
      <w:pPr>
        <w:pStyle w:val="Heading1"/>
        <w:rPr>
          <w:rFonts w:asciiTheme="minorHAnsi" w:hAnsiTheme="minorHAnsi" w:cstheme="minorHAnsi"/>
          <w:sz w:val="28"/>
          <w:szCs w:val="28"/>
        </w:rPr>
      </w:pPr>
      <w:r w:rsidRPr="00280811">
        <w:rPr>
          <w:rFonts w:asciiTheme="minorHAnsi" w:hAnsiTheme="minorHAnsi" w:cstheme="minorHAnsi"/>
          <w:sz w:val="28"/>
          <w:szCs w:val="28"/>
        </w:rPr>
        <w:t>Document 5 – Business Requirement Document (BRD)</w:t>
      </w:r>
    </w:p>
    <w:p w14:paraId="6C52C3F1" w14:textId="77777777" w:rsidR="00380D72" w:rsidRPr="003511DE" w:rsidRDefault="00380D72" w:rsidP="00302669">
      <w:pPr>
        <w:rPr>
          <w:rFonts w:cstheme="minorHAnsi"/>
          <w:sz w:val="24"/>
          <w:szCs w:val="24"/>
        </w:rPr>
      </w:pPr>
    </w:p>
    <w:p w14:paraId="3A881AEC" w14:textId="77777777" w:rsidR="00B93D9C" w:rsidRPr="003511DE" w:rsidRDefault="00B93D9C" w:rsidP="00302669">
      <w:pPr>
        <w:rPr>
          <w:rFonts w:cstheme="minorHAnsi"/>
          <w:sz w:val="24"/>
          <w:szCs w:val="24"/>
        </w:rPr>
      </w:pPr>
    </w:p>
    <w:p w14:paraId="7A1E7B3A" w14:textId="77777777" w:rsidR="00B93D9C" w:rsidRPr="003511DE" w:rsidRDefault="00B93D9C" w:rsidP="00302669">
      <w:pPr>
        <w:rPr>
          <w:rFonts w:cstheme="minorHAnsi"/>
          <w:sz w:val="24"/>
          <w:szCs w:val="24"/>
        </w:rPr>
      </w:pPr>
    </w:p>
    <w:p w14:paraId="4FD44802" w14:textId="77777777" w:rsidR="00B93D9C" w:rsidRPr="003511DE" w:rsidRDefault="00B93D9C" w:rsidP="00302669">
      <w:pPr>
        <w:rPr>
          <w:rFonts w:cstheme="minorHAnsi"/>
          <w:sz w:val="24"/>
          <w:szCs w:val="24"/>
        </w:rPr>
      </w:pPr>
    </w:p>
    <w:p w14:paraId="0036EFCD" w14:textId="77777777" w:rsidR="00B93D9C" w:rsidRPr="003511DE" w:rsidRDefault="00B93D9C" w:rsidP="00302669">
      <w:pPr>
        <w:rPr>
          <w:rFonts w:cstheme="minorHAnsi"/>
          <w:sz w:val="24"/>
          <w:szCs w:val="24"/>
        </w:rPr>
      </w:pPr>
    </w:p>
    <w:p w14:paraId="77597758" w14:textId="77777777" w:rsidR="00B93D9C" w:rsidRPr="003511DE" w:rsidRDefault="00B93D9C" w:rsidP="00302669">
      <w:pPr>
        <w:rPr>
          <w:rFonts w:cstheme="minorHAnsi"/>
          <w:sz w:val="24"/>
          <w:szCs w:val="24"/>
        </w:rPr>
      </w:pPr>
    </w:p>
    <w:p w14:paraId="5F40E637" w14:textId="77777777" w:rsidR="00B93D9C" w:rsidRPr="003511DE" w:rsidRDefault="00B93D9C" w:rsidP="00302669">
      <w:pPr>
        <w:rPr>
          <w:rFonts w:cstheme="minorHAnsi"/>
          <w:sz w:val="24"/>
          <w:szCs w:val="24"/>
        </w:rPr>
      </w:pPr>
    </w:p>
    <w:p w14:paraId="595F8BB5" w14:textId="77777777" w:rsidR="00C71453" w:rsidRPr="00C71453" w:rsidRDefault="00C71453" w:rsidP="00DA6639">
      <w:pPr>
        <w:jc w:val="center"/>
        <w:rPr>
          <w:rFonts w:cstheme="minorHAnsi"/>
          <w:sz w:val="24"/>
          <w:szCs w:val="24"/>
          <w:lang w:val="en-US"/>
        </w:rPr>
      </w:pPr>
      <w:r w:rsidRPr="00C71453">
        <w:rPr>
          <w:rFonts w:cstheme="minorHAnsi"/>
          <w:sz w:val="24"/>
          <w:szCs w:val="24"/>
          <w:lang w:val="en-US"/>
        </w:rPr>
        <w:t>Project Name: Hire Smart 360</w:t>
      </w:r>
    </w:p>
    <w:p w14:paraId="417F79CB" w14:textId="77777777" w:rsidR="00C71453" w:rsidRPr="00C71453" w:rsidRDefault="00C71453" w:rsidP="00DA6639">
      <w:pPr>
        <w:jc w:val="center"/>
        <w:rPr>
          <w:rFonts w:cstheme="minorHAnsi"/>
          <w:sz w:val="24"/>
          <w:szCs w:val="24"/>
          <w:lang w:val="en-US"/>
        </w:rPr>
      </w:pPr>
      <w:r w:rsidRPr="00C71453">
        <w:rPr>
          <w:rFonts w:cstheme="minorHAnsi"/>
          <w:sz w:val="24"/>
          <w:szCs w:val="24"/>
          <w:lang w:val="en-US"/>
        </w:rPr>
        <w:t>Project ID: ATS-HS360-001</w:t>
      </w:r>
    </w:p>
    <w:p w14:paraId="527045D3" w14:textId="14AE6EB6" w:rsidR="00C71453" w:rsidRPr="00C71453" w:rsidRDefault="00C71453" w:rsidP="00DA6639">
      <w:pPr>
        <w:jc w:val="center"/>
        <w:rPr>
          <w:rFonts w:cstheme="minorHAnsi"/>
          <w:sz w:val="24"/>
          <w:szCs w:val="24"/>
          <w:lang w:val="en-US"/>
        </w:rPr>
      </w:pPr>
      <w:r w:rsidRPr="00C71453">
        <w:rPr>
          <w:rFonts w:cstheme="minorHAnsi"/>
          <w:sz w:val="24"/>
          <w:szCs w:val="24"/>
          <w:lang w:val="en-US"/>
        </w:rPr>
        <w:t xml:space="preserve">Version ID: </w:t>
      </w:r>
      <w:r w:rsidRPr="003511DE">
        <w:rPr>
          <w:rFonts w:cstheme="minorHAnsi"/>
          <w:sz w:val="24"/>
          <w:szCs w:val="24"/>
          <w:lang w:val="en-US"/>
        </w:rPr>
        <w:t>V</w:t>
      </w:r>
      <w:r w:rsidRPr="00C71453">
        <w:rPr>
          <w:rFonts w:cstheme="minorHAnsi"/>
          <w:sz w:val="24"/>
          <w:szCs w:val="24"/>
          <w:lang w:val="en-US"/>
        </w:rPr>
        <w:t>1.0</w:t>
      </w:r>
    </w:p>
    <w:p w14:paraId="38338AC4" w14:textId="39B89C32" w:rsidR="00C71453" w:rsidRPr="00C71453" w:rsidRDefault="00C71453" w:rsidP="00DA6639">
      <w:pPr>
        <w:jc w:val="center"/>
        <w:rPr>
          <w:rFonts w:cstheme="minorHAnsi"/>
          <w:sz w:val="24"/>
          <w:szCs w:val="24"/>
          <w:lang w:val="en-US"/>
        </w:rPr>
      </w:pPr>
      <w:r w:rsidRPr="00C71453">
        <w:rPr>
          <w:rFonts w:cstheme="minorHAnsi"/>
          <w:sz w:val="24"/>
          <w:szCs w:val="24"/>
          <w:lang w:val="en-US"/>
        </w:rPr>
        <w:t xml:space="preserve">Author: </w:t>
      </w:r>
      <w:r w:rsidR="00DA6639" w:rsidRPr="003511DE">
        <w:rPr>
          <w:rFonts w:cstheme="minorHAnsi"/>
          <w:sz w:val="24"/>
          <w:szCs w:val="24"/>
          <w:lang w:val="en-US"/>
        </w:rPr>
        <w:t xml:space="preserve">Ramesh </w:t>
      </w:r>
      <w:proofErr w:type="spellStart"/>
      <w:r w:rsidR="00DA6639" w:rsidRPr="003511DE">
        <w:rPr>
          <w:rFonts w:cstheme="minorHAnsi"/>
          <w:sz w:val="24"/>
          <w:szCs w:val="24"/>
          <w:lang w:val="en-US"/>
        </w:rPr>
        <w:t>Revuru</w:t>
      </w:r>
      <w:proofErr w:type="spellEnd"/>
    </w:p>
    <w:p w14:paraId="36F11B3C" w14:textId="77777777" w:rsidR="00C71453" w:rsidRPr="003511DE" w:rsidRDefault="00C71453" w:rsidP="00302669">
      <w:pPr>
        <w:rPr>
          <w:rFonts w:cstheme="minorHAnsi"/>
          <w:sz w:val="24"/>
          <w:szCs w:val="24"/>
        </w:rPr>
      </w:pPr>
    </w:p>
    <w:p w14:paraId="46C48896" w14:textId="77777777" w:rsidR="00E1006D" w:rsidRPr="003511DE" w:rsidRDefault="00E1006D" w:rsidP="00E1006D">
      <w:pPr>
        <w:rPr>
          <w:rFonts w:cstheme="minorHAnsi"/>
          <w:sz w:val="24"/>
          <w:szCs w:val="24"/>
        </w:rPr>
      </w:pPr>
    </w:p>
    <w:p w14:paraId="2C521F0A" w14:textId="77777777" w:rsidR="00E1006D" w:rsidRPr="003511DE" w:rsidRDefault="00E1006D" w:rsidP="009559C2">
      <w:pPr>
        <w:rPr>
          <w:rFonts w:cstheme="minorHAnsi"/>
          <w:sz w:val="24"/>
          <w:szCs w:val="24"/>
        </w:rPr>
      </w:pPr>
    </w:p>
    <w:p w14:paraId="4DD2A279" w14:textId="77777777" w:rsidR="009559C2" w:rsidRPr="003511DE" w:rsidRDefault="009559C2" w:rsidP="00BC1942">
      <w:pPr>
        <w:rPr>
          <w:rFonts w:cstheme="minorHAnsi"/>
          <w:sz w:val="24"/>
          <w:szCs w:val="24"/>
        </w:rPr>
      </w:pPr>
    </w:p>
    <w:p w14:paraId="7C4F87A5" w14:textId="77777777" w:rsidR="00BC1942" w:rsidRPr="003511DE" w:rsidRDefault="00BC1942" w:rsidP="0017753B">
      <w:pPr>
        <w:rPr>
          <w:rFonts w:cstheme="minorHAnsi"/>
          <w:sz w:val="24"/>
          <w:szCs w:val="24"/>
        </w:rPr>
      </w:pPr>
    </w:p>
    <w:p w14:paraId="6A609032" w14:textId="77777777" w:rsidR="0017753B" w:rsidRPr="003511DE" w:rsidRDefault="0017753B" w:rsidP="00EC3F74">
      <w:pPr>
        <w:rPr>
          <w:rFonts w:cstheme="minorHAnsi"/>
          <w:sz w:val="24"/>
          <w:szCs w:val="24"/>
        </w:rPr>
      </w:pPr>
    </w:p>
    <w:p w14:paraId="1D32A2E4" w14:textId="77777777" w:rsidR="00506A70" w:rsidRPr="003511DE" w:rsidRDefault="00506A70">
      <w:pPr>
        <w:rPr>
          <w:rFonts w:cstheme="minorHAnsi"/>
          <w:sz w:val="24"/>
          <w:szCs w:val="24"/>
        </w:rPr>
      </w:pPr>
    </w:p>
    <w:p w14:paraId="64D0AF1E" w14:textId="77777777" w:rsidR="00B93D9C" w:rsidRPr="003511DE" w:rsidRDefault="00B93D9C">
      <w:pPr>
        <w:rPr>
          <w:rFonts w:cstheme="minorHAnsi"/>
          <w:sz w:val="24"/>
          <w:szCs w:val="24"/>
        </w:rPr>
      </w:pPr>
    </w:p>
    <w:p w14:paraId="50DCBD70" w14:textId="77777777" w:rsidR="00B93D9C" w:rsidRPr="003511DE" w:rsidRDefault="00B93D9C">
      <w:pPr>
        <w:rPr>
          <w:rFonts w:cstheme="minorHAnsi"/>
          <w:sz w:val="24"/>
          <w:szCs w:val="24"/>
        </w:rPr>
      </w:pPr>
    </w:p>
    <w:p w14:paraId="55BE49B3" w14:textId="77777777" w:rsidR="00B93D9C" w:rsidRPr="003511DE" w:rsidRDefault="00B93D9C">
      <w:pPr>
        <w:rPr>
          <w:rFonts w:cstheme="minorHAnsi"/>
          <w:sz w:val="24"/>
          <w:szCs w:val="24"/>
        </w:rPr>
      </w:pPr>
    </w:p>
    <w:p w14:paraId="25A79291" w14:textId="77777777" w:rsidR="00B93D9C" w:rsidRPr="003511DE" w:rsidRDefault="00B93D9C">
      <w:pPr>
        <w:rPr>
          <w:rFonts w:cstheme="minorHAnsi"/>
          <w:sz w:val="24"/>
          <w:szCs w:val="24"/>
        </w:rPr>
      </w:pPr>
    </w:p>
    <w:p w14:paraId="4B15CFC4" w14:textId="77777777" w:rsidR="00B93D9C" w:rsidRPr="003511DE" w:rsidRDefault="00B93D9C">
      <w:pPr>
        <w:rPr>
          <w:rFonts w:cstheme="minorHAnsi"/>
          <w:sz w:val="24"/>
          <w:szCs w:val="24"/>
        </w:rPr>
      </w:pPr>
    </w:p>
    <w:p w14:paraId="3C3B1A44" w14:textId="77777777" w:rsidR="00B93D9C" w:rsidRPr="003511DE" w:rsidRDefault="00B93D9C">
      <w:pPr>
        <w:rPr>
          <w:rFonts w:cstheme="minorHAnsi"/>
          <w:sz w:val="24"/>
          <w:szCs w:val="24"/>
        </w:rPr>
      </w:pPr>
    </w:p>
    <w:p w14:paraId="2D84F57A" w14:textId="77777777" w:rsidR="00B93D9C" w:rsidRDefault="00B93D9C">
      <w:pPr>
        <w:rPr>
          <w:rFonts w:cstheme="minorHAnsi"/>
          <w:sz w:val="24"/>
          <w:szCs w:val="24"/>
        </w:rPr>
      </w:pPr>
    </w:p>
    <w:p w14:paraId="332B5ABE" w14:textId="77777777" w:rsidR="003511DE" w:rsidRDefault="003511DE">
      <w:pPr>
        <w:rPr>
          <w:rFonts w:cstheme="minorHAnsi"/>
          <w:sz w:val="24"/>
          <w:szCs w:val="24"/>
        </w:rPr>
      </w:pPr>
    </w:p>
    <w:p w14:paraId="6D1B0383" w14:textId="77777777" w:rsidR="003511DE" w:rsidRPr="003511DE" w:rsidRDefault="003511DE">
      <w:pPr>
        <w:rPr>
          <w:rFonts w:cstheme="minorHAnsi"/>
          <w:sz w:val="24"/>
          <w:szCs w:val="24"/>
        </w:rPr>
      </w:pPr>
    </w:p>
    <w:p w14:paraId="74F8E1CC" w14:textId="77777777" w:rsidR="00B93D9C" w:rsidRPr="003511DE" w:rsidRDefault="00B93D9C">
      <w:pPr>
        <w:rPr>
          <w:rFonts w:cstheme="minorHAnsi"/>
          <w:sz w:val="24"/>
          <w:szCs w:val="24"/>
        </w:rPr>
      </w:pPr>
    </w:p>
    <w:p w14:paraId="63F4E5B4" w14:textId="77777777" w:rsidR="00280811" w:rsidRDefault="00280811" w:rsidP="00DD427C">
      <w:pPr>
        <w:rPr>
          <w:rFonts w:cstheme="minorHAnsi"/>
          <w:sz w:val="24"/>
          <w:szCs w:val="24"/>
        </w:rPr>
      </w:pPr>
    </w:p>
    <w:p w14:paraId="08E9D290" w14:textId="77777777" w:rsidR="00280811" w:rsidRDefault="00280811" w:rsidP="00DD427C">
      <w:pPr>
        <w:rPr>
          <w:rFonts w:cstheme="minorHAnsi"/>
          <w:sz w:val="24"/>
          <w:szCs w:val="24"/>
        </w:rPr>
      </w:pPr>
    </w:p>
    <w:p w14:paraId="0308906D" w14:textId="451D1CE2" w:rsidR="00B93D9C" w:rsidRPr="003511DE" w:rsidRDefault="00B93D9C" w:rsidP="00DD427C">
      <w:pPr>
        <w:rPr>
          <w:rFonts w:cstheme="minorHAnsi"/>
          <w:sz w:val="24"/>
          <w:szCs w:val="24"/>
        </w:rPr>
      </w:pPr>
      <w:r w:rsidRPr="003511DE">
        <w:rPr>
          <w:rFonts w:cstheme="minorHAnsi"/>
          <w:sz w:val="24"/>
          <w:szCs w:val="24"/>
        </w:rPr>
        <w:t>1. Document Revisions</w:t>
      </w:r>
      <w:r w:rsidR="00725F6F" w:rsidRPr="003511DE">
        <w:rPr>
          <w:rFonts w:cstheme="minorHAnsi"/>
          <w:sz w:val="24"/>
          <w:szCs w:val="24"/>
        </w:rPr>
        <w:t>…………………………………………………………………………</w:t>
      </w:r>
      <w:proofErr w:type="gramStart"/>
      <w:r w:rsidR="00725F6F" w:rsidRPr="003511DE">
        <w:rPr>
          <w:rFonts w:cstheme="minorHAnsi"/>
          <w:sz w:val="24"/>
          <w:szCs w:val="24"/>
        </w:rPr>
        <w:t>…..</w:t>
      </w:r>
      <w:proofErr w:type="gramEnd"/>
      <w:r w:rsidR="00725F6F" w:rsidRPr="003511DE">
        <w:rPr>
          <w:rFonts w:cstheme="minorHAnsi"/>
          <w:sz w:val="24"/>
          <w:szCs w:val="24"/>
        </w:rPr>
        <w:t xml:space="preserve"> 8</w:t>
      </w:r>
      <w:r w:rsidRPr="003511DE">
        <w:rPr>
          <w:rFonts w:cstheme="minorHAnsi"/>
          <w:sz w:val="24"/>
          <w:szCs w:val="24"/>
        </w:rPr>
        <w:br/>
        <w:t>2. Approvals</w:t>
      </w:r>
      <w:r w:rsidR="00725F6F" w:rsidRPr="003511DE">
        <w:rPr>
          <w:rFonts w:cstheme="minorHAnsi"/>
          <w:sz w:val="24"/>
          <w:szCs w:val="24"/>
        </w:rPr>
        <w:t>…………………………………………………………………………………………</w:t>
      </w:r>
      <w:proofErr w:type="gramStart"/>
      <w:r w:rsidR="00725F6F" w:rsidRPr="003511DE">
        <w:rPr>
          <w:rFonts w:cstheme="minorHAnsi"/>
          <w:sz w:val="24"/>
          <w:szCs w:val="24"/>
        </w:rPr>
        <w:t>…..</w:t>
      </w:r>
      <w:proofErr w:type="gramEnd"/>
      <w:r w:rsidR="00725F6F" w:rsidRPr="003511DE">
        <w:rPr>
          <w:rFonts w:cstheme="minorHAnsi"/>
          <w:sz w:val="24"/>
          <w:szCs w:val="24"/>
        </w:rPr>
        <w:t xml:space="preserve"> 8</w:t>
      </w:r>
      <w:r w:rsidRPr="003511DE">
        <w:rPr>
          <w:rFonts w:cstheme="minorHAnsi"/>
          <w:sz w:val="24"/>
          <w:szCs w:val="24"/>
        </w:rPr>
        <w:br/>
        <w:t>3. RACI Chart for This Document</w:t>
      </w:r>
      <w:r w:rsidR="00725F6F" w:rsidRPr="003511DE">
        <w:rPr>
          <w:rFonts w:cstheme="minorHAnsi"/>
          <w:sz w:val="24"/>
          <w:szCs w:val="24"/>
        </w:rPr>
        <w:t>……………………………………………………………… 9</w:t>
      </w:r>
      <w:r w:rsidRPr="003511DE">
        <w:rPr>
          <w:rFonts w:cstheme="minorHAnsi"/>
          <w:sz w:val="24"/>
          <w:szCs w:val="24"/>
        </w:rPr>
        <w:br/>
        <w:t>4. Introduction</w:t>
      </w:r>
      <w:r w:rsidR="009F012C" w:rsidRPr="003511DE">
        <w:rPr>
          <w:rFonts w:cstheme="minorHAnsi"/>
          <w:sz w:val="24"/>
          <w:szCs w:val="24"/>
        </w:rPr>
        <w:t>………………………………………………………………………………………… 10</w:t>
      </w:r>
      <w:r w:rsidRPr="003511DE">
        <w:rPr>
          <w:rFonts w:cstheme="minorHAnsi"/>
          <w:sz w:val="24"/>
          <w:szCs w:val="24"/>
        </w:rPr>
        <w:br/>
        <w:t xml:space="preserve">   4.1 Business Goals</w:t>
      </w:r>
      <w:r w:rsidR="00A810D0" w:rsidRPr="003511DE">
        <w:rPr>
          <w:rFonts w:cstheme="minorHAnsi"/>
          <w:sz w:val="24"/>
          <w:szCs w:val="24"/>
        </w:rPr>
        <w:t>...……………………………………………………………………………… 10</w:t>
      </w:r>
      <w:r w:rsidRPr="003511DE">
        <w:rPr>
          <w:rFonts w:cstheme="minorHAnsi"/>
          <w:sz w:val="24"/>
          <w:szCs w:val="24"/>
        </w:rPr>
        <w:br/>
        <w:t xml:space="preserve">   4.2 Business Objectives</w:t>
      </w:r>
      <w:r w:rsidR="00A810D0" w:rsidRPr="003511DE">
        <w:rPr>
          <w:rFonts w:cstheme="minorHAnsi"/>
          <w:sz w:val="24"/>
          <w:szCs w:val="24"/>
        </w:rPr>
        <w:t>...……………………………………………………………………… 10</w:t>
      </w:r>
      <w:r w:rsidRPr="003511DE">
        <w:rPr>
          <w:rFonts w:cstheme="minorHAnsi"/>
          <w:sz w:val="24"/>
          <w:szCs w:val="24"/>
        </w:rPr>
        <w:br/>
        <w:t xml:space="preserve">   4.3 Business Rules</w:t>
      </w:r>
      <w:r w:rsidR="00E10584" w:rsidRPr="003511DE">
        <w:rPr>
          <w:rFonts w:cstheme="minorHAnsi"/>
          <w:sz w:val="24"/>
          <w:szCs w:val="24"/>
        </w:rPr>
        <w:t xml:space="preserve"> ...……………………………………………………………………………..</w:t>
      </w:r>
      <w:r w:rsidR="0056125A" w:rsidRPr="003511DE">
        <w:rPr>
          <w:rFonts w:cstheme="minorHAnsi"/>
          <w:sz w:val="24"/>
          <w:szCs w:val="24"/>
        </w:rPr>
        <w:t xml:space="preserve"> </w:t>
      </w:r>
      <w:r w:rsidR="00E10584" w:rsidRPr="003511DE">
        <w:rPr>
          <w:rFonts w:cstheme="minorHAnsi"/>
          <w:sz w:val="24"/>
          <w:szCs w:val="24"/>
        </w:rPr>
        <w:t>10</w:t>
      </w:r>
      <w:r w:rsidRPr="003511DE">
        <w:rPr>
          <w:rFonts w:cstheme="minorHAnsi"/>
          <w:sz w:val="24"/>
          <w:szCs w:val="24"/>
        </w:rPr>
        <w:br/>
        <w:t xml:space="preserve">   4.4 Background</w:t>
      </w:r>
      <w:r w:rsidR="00E10584" w:rsidRPr="003511DE">
        <w:rPr>
          <w:rFonts w:cstheme="minorHAnsi"/>
          <w:sz w:val="24"/>
          <w:szCs w:val="24"/>
        </w:rPr>
        <w:t xml:space="preserve"> ...………………………………………………………………………………</w:t>
      </w:r>
      <w:r w:rsidR="0056125A" w:rsidRPr="003511DE">
        <w:rPr>
          <w:rFonts w:cstheme="minorHAnsi"/>
          <w:sz w:val="24"/>
          <w:szCs w:val="24"/>
        </w:rPr>
        <w:t>….</w:t>
      </w:r>
      <w:r w:rsidR="00E10584" w:rsidRPr="003511DE">
        <w:rPr>
          <w:rFonts w:cstheme="minorHAnsi"/>
          <w:sz w:val="24"/>
          <w:szCs w:val="24"/>
        </w:rPr>
        <w:t xml:space="preserve"> 10</w:t>
      </w:r>
      <w:r w:rsidRPr="003511DE">
        <w:rPr>
          <w:rFonts w:cstheme="minorHAnsi"/>
          <w:sz w:val="24"/>
          <w:szCs w:val="24"/>
        </w:rPr>
        <w:br/>
        <w:t xml:space="preserve">   4.5 Project Objective</w:t>
      </w:r>
      <w:r w:rsidR="0056125A" w:rsidRPr="003511DE">
        <w:rPr>
          <w:rFonts w:cstheme="minorHAnsi"/>
          <w:sz w:val="24"/>
          <w:szCs w:val="24"/>
        </w:rPr>
        <w:t>...………………………………………………………………………….  10</w:t>
      </w:r>
      <w:r w:rsidRPr="003511DE">
        <w:rPr>
          <w:rFonts w:cstheme="minorHAnsi"/>
          <w:sz w:val="24"/>
          <w:szCs w:val="24"/>
        </w:rPr>
        <w:br/>
        <w:t xml:space="preserve">   4.6 Project Scope</w:t>
      </w:r>
      <w:r w:rsidR="0056125A" w:rsidRPr="003511DE">
        <w:rPr>
          <w:rFonts w:cstheme="minorHAnsi"/>
          <w:sz w:val="24"/>
          <w:szCs w:val="24"/>
        </w:rPr>
        <w:t>...……………………………………………………………………………</w:t>
      </w:r>
      <w:proofErr w:type="gramStart"/>
      <w:r w:rsidR="0056125A" w:rsidRPr="003511DE">
        <w:rPr>
          <w:rFonts w:cstheme="minorHAnsi"/>
          <w:sz w:val="24"/>
          <w:szCs w:val="24"/>
        </w:rPr>
        <w:t>….</w:t>
      </w:r>
      <w:r w:rsidR="008823D3" w:rsidRPr="003511DE">
        <w:rPr>
          <w:rFonts w:cstheme="minorHAnsi"/>
          <w:sz w:val="24"/>
          <w:szCs w:val="24"/>
        </w:rPr>
        <w:t>.</w:t>
      </w:r>
      <w:proofErr w:type="gramEnd"/>
      <w:r w:rsidR="008823D3" w:rsidRPr="003511DE">
        <w:rPr>
          <w:rFonts w:cstheme="minorHAnsi"/>
          <w:sz w:val="24"/>
          <w:szCs w:val="24"/>
        </w:rPr>
        <w:t xml:space="preserve"> </w:t>
      </w:r>
      <w:r w:rsidR="0056125A" w:rsidRPr="003511DE">
        <w:rPr>
          <w:rFonts w:cstheme="minorHAnsi"/>
          <w:sz w:val="24"/>
          <w:szCs w:val="24"/>
        </w:rPr>
        <w:t>10</w:t>
      </w:r>
      <w:r w:rsidRPr="003511DE">
        <w:rPr>
          <w:rFonts w:cstheme="minorHAnsi"/>
          <w:sz w:val="24"/>
          <w:szCs w:val="24"/>
        </w:rPr>
        <w:br/>
        <w:t xml:space="preserve">       4.6.1 In Scope Functionality</w:t>
      </w:r>
      <w:r w:rsidR="008823D3" w:rsidRPr="003511DE">
        <w:rPr>
          <w:rFonts w:cstheme="minorHAnsi"/>
          <w:sz w:val="24"/>
          <w:szCs w:val="24"/>
        </w:rPr>
        <w:t>...…………………………………………………………….  10</w:t>
      </w:r>
      <w:r w:rsidRPr="003511DE">
        <w:rPr>
          <w:rFonts w:cstheme="minorHAnsi"/>
          <w:sz w:val="24"/>
          <w:szCs w:val="24"/>
        </w:rPr>
        <w:br/>
        <w:t xml:space="preserve">       4.6.2 Out Scope Functionality</w:t>
      </w:r>
      <w:r w:rsidR="008823D3" w:rsidRPr="003511DE">
        <w:rPr>
          <w:rFonts w:cstheme="minorHAnsi"/>
          <w:sz w:val="24"/>
          <w:szCs w:val="24"/>
        </w:rPr>
        <w:t>...………………………………………………………….  10</w:t>
      </w:r>
      <w:r w:rsidRPr="003511DE">
        <w:rPr>
          <w:rFonts w:cstheme="minorHAnsi"/>
          <w:sz w:val="24"/>
          <w:szCs w:val="24"/>
        </w:rPr>
        <w:br/>
        <w:t>5. Assumptions</w:t>
      </w:r>
      <w:r w:rsidR="004463F6" w:rsidRPr="003511DE">
        <w:rPr>
          <w:rFonts w:cstheme="minorHAnsi"/>
          <w:sz w:val="24"/>
          <w:szCs w:val="24"/>
        </w:rPr>
        <w:t>...……………………………………………………………………………………… 11</w:t>
      </w:r>
      <w:r w:rsidRPr="003511DE">
        <w:rPr>
          <w:rFonts w:cstheme="minorHAnsi"/>
          <w:sz w:val="24"/>
          <w:szCs w:val="24"/>
        </w:rPr>
        <w:br/>
        <w:t>6. Constraints</w:t>
      </w:r>
      <w:r w:rsidR="004463F6" w:rsidRPr="003511DE">
        <w:rPr>
          <w:rFonts w:cstheme="minorHAnsi"/>
          <w:sz w:val="24"/>
          <w:szCs w:val="24"/>
        </w:rPr>
        <w:t>...………………………………………………………………………………………</w:t>
      </w:r>
      <w:r w:rsidR="00852E9F" w:rsidRPr="003511DE">
        <w:rPr>
          <w:rFonts w:cstheme="minorHAnsi"/>
          <w:sz w:val="24"/>
          <w:szCs w:val="24"/>
        </w:rPr>
        <w:t xml:space="preserve">… </w:t>
      </w:r>
      <w:r w:rsidR="004463F6" w:rsidRPr="003511DE">
        <w:rPr>
          <w:rFonts w:cstheme="minorHAnsi"/>
          <w:sz w:val="24"/>
          <w:szCs w:val="24"/>
        </w:rPr>
        <w:t>11</w:t>
      </w:r>
      <w:r w:rsidRPr="003511DE">
        <w:rPr>
          <w:rFonts w:cstheme="minorHAnsi"/>
          <w:sz w:val="24"/>
          <w:szCs w:val="24"/>
        </w:rPr>
        <w:br/>
        <w:t>7. Risks</w:t>
      </w:r>
      <w:r w:rsidR="00852E9F" w:rsidRPr="003511DE">
        <w:rPr>
          <w:rFonts w:cstheme="minorHAnsi"/>
          <w:sz w:val="24"/>
          <w:szCs w:val="24"/>
        </w:rPr>
        <w:t>...………………………………………………………………………………………………</w:t>
      </w:r>
      <w:proofErr w:type="gramStart"/>
      <w:r w:rsidR="00852E9F" w:rsidRPr="003511DE">
        <w:rPr>
          <w:rFonts w:cstheme="minorHAnsi"/>
          <w:sz w:val="24"/>
          <w:szCs w:val="24"/>
        </w:rPr>
        <w:t>…..</w:t>
      </w:r>
      <w:proofErr w:type="gramEnd"/>
      <w:r w:rsidR="00825834" w:rsidRPr="003511DE">
        <w:rPr>
          <w:rFonts w:cstheme="minorHAnsi"/>
          <w:sz w:val="24"/>
          <w:szCs w:val="24"/>
        </w:rPr>
        <w:t xml:space="preserve"> </w:t>
      </w:r>
      <w:r w:rsidR="00852E9F" w:rsidRPr="003511DE">
        <w:rPr>
          <w:rFonts w:cstheme="minorHAnsi"/>
          <w:sz w:val="24"/>
          <w:szCs w:val="24"/>
        </w:rPr>
        <w:t>12</w:t>
      </w:r>
      <w:r w:rsidRPr="003511DE">
        <w:rPr>
          <w:rFonts w:cstheme="minorHAnsi"/>
          <w:sz w:val="24"/>
          <w:szCs w:val="24"/>
        </w:rPr>
        <w:br/>
        <w:t>8. Business Process Overview</w:t>
      </w:r>
      <w:r w:rsidR="00852E9F" w:rsidRPr="003511DE">
        <w:rPr>
          <w:rFonts w:cstheme="minorHAnsi"/>
          <w:sz w:val="24"/>
          <w:szCs w:val="24"/>
        </w:rPr>
        <w:t>...…………………………………………………………………</w:t>
      </w:r>
      <w:r w:rsidR="00B709EF" w:rsidRPr="003511DE">
        <w:rPr>
          <w:rFonts w:cstheme="minorHAnsi"/>
          <w:sz w:val="24"/>
          <w:szCs w:val="24"/>
        </w:rPr>
        <w:t>.</w:t>
      </w:r>
      <w:r w:rsidR="00852E9F" w:rsidRPr="003511DE">
        <w:rPr>
          <w:rFonts w:cstheme="minorHAnsi"/>
          <w:sz w:val="24"/>
          <w:szCs w:val="24"/>
        </w:rPr>
        <w:t>1</w:t>
      </w:r>
      <w:r w:rsidR="00B709EF" w:rsidRPr="003511DE">
        <w:rPr>
          <w:rFonts w:cstheme="minorHAnsi"/>
          <w:sz w:val="24"/>
          <w:szCs w:val="24"/>
        </w:rPr>
        <w:t>3</w:t>
      </w:r>
      <w:r w:rsidRPr="003511DE">
        <w:rPr>
          <w:rFonts w:cstheme="minorHAnsi"/>
          <w:sz w:val="24"/>
          <w:szCs w:val="24"/>
        </w:rPr>
        <w:br/>
        <w:t xml:space="preserve">   8.1 Legacy System (AS-</w:t>
      </w:r>
      <w:proofErr w:type="gramStart"/>
      <w:r w:rsidRPr="003511DE">
        <w:rPr>
          <w:rFonts w:cstheme="minorHAnsi"/>
          <w:sz w:val="24"/>
          <w:szCs w:val="24"/>
        </w:rPr>
        <w:t>IS)</w:t>
      </w:r>
      <w:r w:rsidR="00715BAA" w:rsidRPr="003511DE">
        <w:rPr>
          <w:rFonts w:cstheme="minorHAnsi"/>
          <w:sz w:val="24"/>
          <w:szCs w:val="24"/>
        </w:rPr>
        <w:t>…</w:t>
      </w:r>
      <w:proofErr w:type="gramEnd"/>
      <w:r w:rsidR="00715BAA" w:rsidRPr="003511DE">
        <w:rPr>
          <w:rFonts w:cstheme="minorHAnsi"/>
          <w:sz w:val="24"/>
          <w:szCs w:val="24"/>
        </w:rPr>
        <w:t>…………………………………………………………………</w:t>
      </w:r>
      <w:proofErr w:type="gramStart"/>
      <w:r w:rsidR="00715BAA" w:rsidRPr="003511DE">
        <w:rPr>
          <w:rFonts w:cstheme="minorHAnsi"/>
          <w:sz w:val="24"/>
          <w:szCs w:val="24"/>
        </w:rPr>
        <w:t>…..</w:t>
      </w:r>
      <w:proofErr w:type="gramEnd"/>
      <w:r w:rsidR="00C414C7" w:rsidRPr="003511DE">
        <w:rPr>
          <w:rFonts w:cstheme="minorHAnsi"/>
          <w:sz w:val="24"/>
          <w:szCs w:val="24"/>
        </w:rPr>
        <w:t xml:space="preserve"> 1</w:t>
      </w:r>
      <w:r w:rsidR="00B709EF" w:rsidRPr="003511DE">
        <w:rPr>
          <w:rFonts w:cstheme="minorHAnsi"/>
          <w:sz w:val="24"/>
          <w:szCs w:val="24"/>
        </w:rPr>
        <w:t>3</w:t>
      </w:r>
      <w:r w:rsidRPr="003511DE">
        <w:rPr>
          <w:rFonts w:cstheme="minorHAnsi"/>
          <w:sz w:val="24"/>
          <w:szCs w:val="24"/>
        </w:rPr>
        <w:br/>
        <w:t xml:space="preserve">   8.2 Proposed Recommendations (TO-</w:t>
      </w:r>
      <w:proofErr w:type="gramStart"/>
      <w:r w:rsidRPr="003511DE">
        <w:rPr>
          <w:rFonts w:cstheme="minorHAnsi"/>
          <w:sz w:val="24"/>
          <w:szCs w:val="24"/>
        </w:rPr>
        <w:t>BE)</w:t>
      </w:r>
      <w:r w:rsidR="00C414C7" w:rsidRPr="003511DE">
        <w:rPr>
          <w:rFonts w:cstheme="minorHAnsi"/>
          <w:sz w:val="24"/>
          <w:szCs w:val="24"/>
        </w:rPr>
        <w:t>…</w:t>
      </w:r>
      <w:proofErr w:type="gramEnd"/>
      <w:r w:rsidR="00C414C7" w:rsidRPr="003511DE">
        <w:rPr>
          <w:rFonts w:cstheme="minorHAnsi"/>
          <w:sz w:val="24"/>
          <w:szCs w:val="24"/>
        </w:rPr>
        <w:t>…………………………………………</w:t>
      </w:r>
      <w:proofErr w:type="gramStart"/>
      <w:r w:rsidR="00C414C7" w:rsidRPr="003511DE">
        <w:rPr>
          <w:rFonts w:cstheme="minorHAnsi"/>
          <w:sz w:val="24"/>
          <w:szCs w:val="24"/>
        </w:rPr>
        <w:t>…..</w:t>
      </w:r>
      <w:proofErr w:type="gramEnd"/>
      <w:r w:rsidR="00C414C7" w:rsidRPr="003511DE">
        <w:rPr>
          <w:rFonts w:cstheme="minorHAnsi"/>
          <w:sz w:val="24"/>
          <w:szCs w:val="24"/>
        </w:rPr>
        <w:t xml:space="preserve"> 1</w:t>
      </w:r>
      <w:r w:rsidR="00B709EF" w:rsidRPr="003511DE">
        <w:rPr>
          <w:rFonts w:cstheme="minorHAnsi"/>
          <w:sz w:val="24"/>
          <w:szCs w:val="24"/>
        </w:rPr>
        <w:t>3</w:t>
      </w:r>
      <w:r w:rsidRPr="003511DE">
        <w:rPr>
          <w:rFonts w:cstheme="minorHAnsi"/>
          <w:sz w:val="24"/>
          <w:szCs w:val="24"/>
        </w:rPr>
        <w:br/>
        <w:t>9. Business Requirements</w:t>
      </w:r>
      <w:r w:rsidR="00B709EF" w:rsidRPr="003511DE">
        <w:rPr>
          <w:rFonts w:cstheme="minorHAnsi"/>
          <w:sz w:val="24"/>
          <w:szCs w:val="24"/>
        </w:rPr>
        <w:t>………………………………………………………………………</w:t>
      </w:r>
      <w:proofErr w:type="gramStart"/>
      <w:r w:rsidR="00B709EF" w:rsidRPr="003511DE">
        <w:rPr>
          <w:rFonts w:cstheme="minorHAnsi"/>
          <w:sz w:val="24"/>
          <w:szCs w:val="24"/>
        </w:rPr>
        <w:t>…..</w:t>
      </w:r>
      <w:proofErr w:type="gramEnd"/>
      <w:r w:rsidR="00B709EF" w:rsidRPr="003511DE">
        <w:rPr>
          <w:rFonts w:cstheme="minorHAnsi"/>
          <w:sz w:val="24"/>
          <w:szCs w:val="24"/>
        </w:rPr>
        <w:t xml:space="preserve"> 14</w:t>
      </w:r>
      <w:r w:rsidRPr="003511DE">
        <w:rPr>
          <w:rFonts w:cstheme="minorHAnsi"/>
          <w:sz w:val="24"/>
          <w:szCs w:val="24"/>
        </w:rPr>
        <w:br/>
        <w:t>10. Appendices</w:t>
      </w:r>
      <w:r w:rsidR="00B709EF" w:rsidRPr="003511DE">
        <w:rPr>
          <w:rFonts w:cstheme="minorHAnsi"/>
          <w:sz w:val="24"/>
          <w:szCs w:val="24"/>
        </w:rPr>
        <w:t>…………………………………………………………………………………</w:t>
      </w:r>
      <w:r w:rsidR="000D677E" w:rsidRPr="003511DE">
        <w:rPr>
          <w:rFonts w:cstheme="minorHAnsi"/>
          <w:sz w:val="24"/>
          <w:szCs w:val="24"/>
        </w:rPr>
        <w:t>….</w:t>
      </w:r>
      <w:r w:rsidR="00B709EF" w:rsidRPr="003511DE">
        <w:rPr>
          <w:rFonts w:cstheme="minorHAnsi"/>
          <w:sz w:val="24"/>
          <w:szCs w:val="24"/>
        </w:rPr>
        <w:t>……</w:t>
      </w:r>
      <w:r w:rsidR="00621AEF" w:rsidRPr="003511DE">
        <w:rPr>
          <w:rFonts w:cstheme="minorHAnsi"/>
          <w:sz w:val="24"/>
          <w:szCs w:val="24"/>
        </w:rPr>
        <w:t>.</w:t>
      </w:r>
      <w:r w:rsidR="000D677E" w:rsidRPr="003511DE">
        <w:rPr>
          <w:rFonts w:cstheme="minorHAnsi"/>
          <w:sz w:val="24"/>
          <w:szCs w:val="24"/>
        </w:rPr>
        <w:t xml:space="preserve">  </w:t>
      </w:r>
      <w:r w:rsidR="00B709EF" w:rsidRPr="003511DE">
        <w:rPr>
          <w:rFonts w:cstheme="minorHAnsi"/>
          <w:sz w:val="24"/>
          <w:szCs w:val="24"/>
        </w:rPr>
        <w:t>14</w:t>
      </w:r>
      <w:r w:rsidRPr="003511DE">
        <w:rPr>
          <w:rFonts w:cstheme="minorHAnsi"/>
          <w:sz w:val="24"/>
          <w:szCs w:val="24"/>
        </w:rPr>
        <w:br/>
        <w:t xml:space="preserve">    10.1 List of Acronyms</w:t>
      </w:r>
      <w:r w:rsidR="000D677E" w:rsidRPr="003511DE">
        <w:rPr>
          <w:rFonts w:cstheme="minorHAnsi"/>
          <w:sz w:val="24"/>
          <w:szCs w:val="24"/>
        </w:rPr>
        <w:t>………………………………………………………………………………</w:t>
      </w:r>
      <w:r w:rsidR="00621AEF" w:rsidRPr="003511DE">
        <w:rPr>
          <w:rFonts w:cstheme="minorHAnsi"/>
          <w:sz w:val="24"/>
          <w:szCs w:val="24"/>
        </w:rPr>
        <w:t xml:space="preserve"> </w:t>
      </w:r>
      <w:r w:rsidR="000D677E" w:rsidRPr="003511DE">
        <w:rPr>
          <w:rFonts w:cstheme="minorHAnsi"/>
          <w:sz w:val="24"/>
          <w:szCs w:val="24"/>
        </w:rPr>
        <w:t>14</w:t>
      </w:r>
      <w:r w:rsidRPr="003511DE">
        <w:rPr>
          <w:rFonts w:cstheme="minorHAnsi"/>
          <w:sz w:val="24"/>
          <w:szCs w:val="24"/>
        </w:rPr>
        <w:br/>
        <w:t xml:space="preserve">    10.2 Glossary of Terms</w:t>
      </w:r>
      <w:r w:rsidR="000D677E" w:rsidRPr="003511DE">
        <w:rPr>
          <w:rFonts w:cstheme="minorHAnsi"/>
          <w:sz w:val="24"/>
          <w:szCs w:val="24"/>
        </w:rPr>
        <w:t>……………………………………………………………………………. 14</w:t>
      </w:r>
      <w:r w:rsidRPr="003511DE">
        <w:rPr>
          <w:rFonts w:cstheme="minorHAnsi"/>
          <w:sz w:val="24"/>
          <w:szCs w:val="24"/>
        </w:rPr>
        <w:br/>
        <w:t xml:space="preserve">    10.3 Related Documents</w:t>
      </w:r>
      <w:r w:rsidR="000D677E" w:rsidRPr="003511DE">
        <w:rPr>
          <w:rFonts w:cstheme="minorHAnsi"/>
          <w:sz w:val="24"/>
          <w:szCs w:val="24"/>
        </w:rPr>
        <w:t>………………………………………………………………………</w:t>
      </w:r>
      <w:proofErr w:type="gramStart"/>
      <w:r w:rsidR="000D677E" w:rsidRPr="003511DE">
        <w:rPr>
          <w:rFonts w:cstheme="minorHAnsi"/>
          <w:sz w:val="24"/>
          <w:szCs w:val="24"/>
        </w:rPr>
        <w:t>…..</w:t>
      </w:r>
      <w:proofErr w:type="gramEnd"/>
      <w:r w:rsidR="000D677E" w:rsidRPr="003511DE">
        <w:rPr>
          <w:rFonts w:cstheme="minorHAnsi"/>
          <w:sz w:val="24"/>
          <w:szCs w:val="24"/>
        </w:rPr>
        <w:t>14</w:t>
      </w:r>
    </w:p>
    <w:p w14:paraId="04E9BBB2" w14:textId="77777777" w:rsidR="009122E6" w:rsidRPr="003511DE" w:rsidRDefault="009122E6" w:rsidP="00B93D9C">
      <w:pPr>
        <w:rPr>
          <w:rFonts w:cstheme="minorHAnsi"/>
          <w:sz w:val="24"/>
          <w:szCs w:val="24"/>
        </w:rPr>
      </w:pPr>
    </w:p>
    <w:p w14:paraId="62CC383A" w14:textId="77777777" w:rsidR="00DD427C" w:rsidRPr="003511DE" w:rsidRDefault="00DD427C" w:rsidP="00B93D9C">
      <w:pPr>
        <w:rPr>
          <w:rFonts w:cstheme="minorHAnsi"/>
          <w:sz w:val="24"/>
          <w:szCs w:val="24"/>
        </w:rPr>
      </w:pPr>
    </w:p>
    <w:p w14:paraId="46178055" w14:textId="77777777" w:rsidR="00DD427C" w:rsidRPr="003511DE" w:rsidRDefault="00DD427C" w:rsidP="00B93D9C">
      <w:pPr>
        <w:rPr>
          <w:rFonts w:cstheme="minorHAnsi"/>
          <w:sz w:val="24"/>
          <w:szCs w:val="24"/>
        </w:rPr>
      </w:pPr>
    </w:p>
    <w:p w14:paraId="2018F4A0" w14:textId="77777777" w:rsidR="00DD427C" w:rsidRPr="003511DE" w:rsidRDefault="00DD427C" w:rsidP="00B93D9C">
      <w:pPr>
        <w:rPr>
          <w:rFonts w:cstheme="minorHAnsi"/>
          <w:sz w:val="24"/>
          <w:szCs w:val="24"/>
        </w:rPr>
      </w:pPr>
    </w:p>
    <w:p w14:paraId="150890CF" w14:textId="77777777" w:rsidR="00DD427C" w:rsidRPr="003511DE" w:rsidRDefault="00DD427C" w:rsidP="00B93D9C">
      <w:pPr>
        <w:rPr>
          <w:rFonts w:cstheme="minorHAnsi"/>
          <w:sz w:val="24"/>
          <w:szCs w:val="24"/>
        </w:rPr>
      </w:pPr>
    </w:p>
    <w:p w14:paraId="402A8672" w14:textId="77777777" w:rsidR="00DD427C" w:rsidRPr="003511DE" w:rsidRDefault="00DD427C" w:rsidP="00B93D9C">
      <w:pPr>
        <w:rPr>
          <w:rFonts w:cstheme="minorHAnsi"/>
          <w:sz w:val="24"/>
          <w:szCs w:val="24"/>
        </w:rPr>
      </w:pPr>
    </w:p>
    <w:p w14:paraId="28C14144" w14:textId="77777777" w:rsidR="00DD427C" w:rsidRPr="003511DE" w:rsidRDefault="00DD427C" w:rsidP="00B93D9C">
      <w:pPr>
        <w:rPr>
          <w:rFonts w:cstheme="minorHAnsi"/>
          <w:sz w:val="24"/>
          <w:szCs w:val="24"/>
        </w:rPr>
      </w:pPr>
    </w:p>
    <w:p w14:paraId="08F1D9F7" w14:textId="77777777" w:rsidR="00DD427C" w:rsidRPr="003511DE" w:rsidRDefault="00DD427C" w:rsidP="00B93D9C">
      <w:pPr>
        <w:rPr>
          <w:rFonts w:cstheme="minorHAnsi"/>
          <w:sz w:val="24"/>
          <w:szCs w:val="24"/>
        </w:rPr>
      </w:pPr>
    </w:p>
    <w:p w14:paraId="5915CB87" w14:textId="77777777" w:rsidR="00DD427C" w:rsidRPr="003511DE" w:rsidRDefault="00DD427C" w:rsidP="00B93D9C">
      <w:pPr>
        <w:rPr>
          <w:rFonts w:cstheme="minorHAnsi"/>
          <w:sz w:val="24"/>
          <w:szCs w:val="24"/>
        </w:rPr>
      </w:pPr>
    </w:p>
    <w:p w14:paraId="5C6E5F0D" w14:textId="77777777" w:rsidR="00DD427C" w:rsidRPr="003511DE" w:rsidRDefault="00DD427C" w:rsidP="00B93D9C">
      <w:pPr>
        <w:rPr>
          <w:rFonts w:cstheme="minorHAnsi"/>
          <w:sz w:val="24"/>
          <w:szCs w:val="24"/>
        </w:rPr>
      </w:pPr>
    </w:p>
    <w:p w14:paraId="10CCE20A" w14:textId="77777777" w:rsidR="00DD427C" w:rsidRPr="003511DE" w:rsidRDefault="00DD427C" w:rsidP="00B93D9C">
      <w:pPr>
        <w:rPr>
          <w:rFonts w:cstheme="minorHAnsi"/>
          <w:sz w:val="24"/>
          <w:szCs w:val="24"/>
        </w:rPr>
      </w:pPr>
    </w:p>
    <w:p w14:paraId="1F6E5B39" w14:textId="77777777" w:rsidR="00DD427C" w:rsidRPr="003511DE" w:rsidRDefault="00DD427C" w:rsidP="00B93D9C">
      <w:pPr>
        <w:rPr>
          <w:rFonts w:cstheme="minorHAnsi"/>
          <w:sz w:val="24"/>
          <w:szCs w:val="24"/>
        </w:rPr>
      </w:pPr>
    </w:p>
    <w:p w14:paraId="252A11DE" w14:textId="77777777" w:rsidR="00DD427C" w:rsidRPr="003511DE" w:rsidRDefault="00DD427C" w:rsidP="00B93D9C">
      <w:pPr>
        <w:rPr>
          <w:rFonts w:cstheme="minorHAnsi"/>
          <w:sz w:val="24"/>
          <w:szCs w:val="24"/>
        </w:rPr>
      </w:pPr>
    </w:p>
    <w:p w14:paraId="0F6446F5" w14:textId="77777777" w:rsidR="00DD427C" w:rsidRPr="003511DE" w:rsidRDefault="00DD427C" w:rsidP="00B93D9C">
      <w:pPr>
        <w:rPr>
          <w:rFonts w:cstheme="minorHAnsi"/>
          <w:sz w:val="24"/>
          <w:szCs w:val="24"/>
        </w:rPr>
      </w:pPr>
    </w:p>
    <w:p w14:paraId="409A6518" w14:textId="64968D77" w:rsidR="009122E6" w:rsidRPr="003511DE" w:rsidRDefault="0085316A" w:rsidP="0085316A">
      <w:pPr>
        <w:pStyle w:val="ListParagraph"/>
        <w:numPr>
          <w:ilvl w:val="0"/>
          <w:numId w:val="1"/>
        </w:numPr>
        <w:rPr>
          <w:rFonts w:cstheme="minorHAnsi"/>
          <w:sz w:val="24"/>
          <w:szCs w:val="24"/>
        </w:rPr>
      </w:pPr>
      <w:r w:rsidRPr="003511DE">
        <w:rPr>
          <w:rFonts w:cstheme="minorHAnsi"/>
          <w:sz w:val="24"/>
          <w:szCs w:val="24"/>
        </w:rPr>
        <w:t>Document Revisions</w:t>
      </w:r>
    </w:p>
    <w:tbl>
      <w:tblPr>
        <w:tblW w:w="6232" w:type="dxa"/>
        <w:tblLook w:val="04A0" w:firstRow="1" w:lastRow="0" w:firstColumn="1" w:lastColumn="0" w:noHBand="0" w:noVBand="1"/>
      </w:tblPr>
      <w:tblGrid>
        <w:gridCol w:w="1555"/>
        <w:gridCol w:w="2409"/>
        <w:gridCol w:w="2268"/>
      </w:tblGrid>
      <w:tr w:rsidR="009122E6" w:rsidRPr="009122E6" w14:paraId="2BA16E98" w14:textId="77777777" w:rsidTr="0053053E">
        <w:trPr>
          <w:trHeight w:val="288"/>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D056087" w14:textId="77777777" w:rsidR="009122E6" w:rsidRPr="009122E6" w:rsidRDefault="009122E6" w:rsidP="009122E6">
            <w:pPr>
              <w:spacing w:after="0" w:line="240" w:lineRule="auto"/>
              <w:jc w:val="center"/>
              <w:rPr>
                <w:rFonts w:eastAsia="Times New Roman" w:cstheme="minorHAnsi"/>
                <w:b/>
                <w:bCs/>
                <w:color w:val="2F5496" w:themeColor="accent1" w:themeShade="BF"/>
                <w:kern w:val="0"/>
                <w:sz w:val="24"/>
                <w:szCs w:val="24"/>
                <w:lang w:eastAsia="en-IN"/>
                <w14:ligatures w14:val="none"/>
              </w:rPr>
            </w:pPr>
            <w:r w:rsidRPr="009122E6">
              <w:rPr>
                <w:rFonts w:eastAsia="Times New Roman" w:cstheme="minorHAnsi"/>
                <w:b/>
                <w:bCs/>
                <w:color w:val="2F5496" w:themeColor="accent1" w:themeShade="BF"/>
                <w:kern w:val="0"/>
                <w:sz w:val="24"/>
                <w:szCs w:val="24"/>
                <w:lang w:eastAsia="en-IN"/>
                <w14:ligatures w14:val="none"/>
              </w:rPr>
              <w:t>Date</w:t>
            </w:r>
          </w:p>
        </w:tc>
        <w:tc>
          <w:tcPr>
            <w:tcW w:w="2409" w:type="dxa"/>
            <w:tcBorders>
              <w:top w:val="single" w:sz="4" w:space="0" w:color="auto"/>
              <w:left w:val="single" w:sz="4" w:space="0" w:color="auto"/>
              <w:bottom w:val="single" w:sz="4" w:space="0" w:color="auto"/>
              <w:right w:val="single" w:sz="4" w:space="0" w:color="auto"/>
            </w:tcBorders>
            <w:noWrap/>
            <w:vAlign w:val="bottom"/>
            <w:hideMark/>
          </w:tcPr>
          <w:p w14:paraId="32550525" w14:textId="77777777" w:rsidR="009122E6" w:rsidRPr="009122E6" w:rsidRDefault="009122E6" w:rsidP="009122E6">
            <w:pPr>
              <w:spacing w:after="0" w:line="240" w:lineRule="auto"/>
              <w:jc w:val="center"/>
              <w:rPr>
                <w:rFonts w:eastAsia="Times New Roman" w:cstheme="minorHAnsi"/>
                <w:b/>
                <w:bCs/>
                <w:color w:val="2F5496" w:themeColor="accent1" w:themeShade="BF"/>
                <w:kern w:val="0"/>
                <w:sz w:val="24"/>
                <w:szCs w:val="24"/>
                <w:lang w:eastAsia="en-IN"/>
                <w14:ligatures w14:val="none"/>
              </w:rPr>
            </w:pPr>
            <w:r w:rsidRPr="009122E6">
              <w:rPr>
                <w:rFonts w:eastAsia="Times New Roman" w:cstheme="minorHAnsi"/>
                <w:b/>
                <w:bCs/>
                <w:color w:val="2F5496" w:themeColor="accent1" w:themeShade="BF"/>
                <w:kern w:val="0"/>
                <w:sz w:val="24"/>
                <w:szCs w:val="24"/>
                <w:lang w:eastAsia="en-IN"/>
                <w14:ligatures w14:val="none"/>
              </w:rPr>
              <w:t xml:space="preserve">Version Number </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02B317B7" w14:textId="77777777" w:rsidR="009122E6" w:rsidRPr="009122E6" w:rsidRDefault="009122E6" w:rsidP="009122E6">
            <w:pPr>
              <w:spacing w:after="0" w:line="240" w:lineRule="auto"/>
              <w:jc w:val="center"/>
              <w:rPr>
                <w:rFonts w:eastAsia="Times New Roman" w:cstheme="minorHAnsi"/>
                <w:b/>
                <w:bCs/>
                <w:color w:val="2F5496" w:themeColor="accent1" w:themeShade="BF"/>
                <w:kern w:val="0"/>
                <w:sz w:val="24"/>
                <w:szCs w:val="24"/>
                <w:lang w:eastAsia="en-IN"/>
                <w14:ligatures w14:val="none"/>
              </w:rPr>
            </w:pPr>
            <w:r w:rsidRPr="009122E6">
              <w:rPr>
                <w:rFonts w:eastAsia="Times New Roman" w:cstheme="minorHAnsi"/>
                <w:b/>
                <w:bCs/>
                <w:color w:val="2F5496" w:themeColor="accent1" w:themeShade="BF"/>
                <w:kern w:val="0"/>
                <w:sz w:val="24"/>
                <w:szCs w:val="24"/>
                <w:lang w:eastAsia="en-IN"/>
                <w14:ligatures w14:val="none"/>
              </w:rPr>
              <w:t>Document Changes</w:t>
            </w:r>
          </w:p>
        </w:tc>
      </w:tr>
      <w:tr w:rsidR="009122E6" w:rsidRPr="009122E6" w14:paraId="018B5024" w14:textId="77777777" w:rsidTr="0053053E">
        <w:trPr>
          <w:trHeight w:val="288"/>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B1C9004" w14:textId="77777777" w:rsidR="009122E6" w:rsidRPr="009122E6" w:rsidRDefault="009122E6" w:rsidP="009122E6">
            <w:pPr>
              <w:spacing w:after="0" w:line="240" w:lineRule="auto"/>
              <w:jc w:val="center"/>
              <w:rPr>
                <w:rFonts w:eastAsia="Times New Roman" w:cstheme="minorHAnsi"/>
                <w:i/>
                <w:iCs/>
                <w:color w:val="7F7F7F"/>
                <w:kern w:val="0"/>
                <w:sz w:val="24"/>
                <w:szCs w:val="24"/>
                <w:lang w:eastAsia="en-IN"/>
                <w14:ligatures w14:val="none"/>
              </w:rPr>
            </w:pPr>
            <w:r w:rsidRPr="009122E6">
              <w:rPr>
                <w:rFonts w:eastAsia="Times New Roman" w:cstheme="minorHAnsi"/>
                <w:i/>
                <w:iCs/>
                <w:color w:val="7F7F7F"/>
                <w:kern w:val="0"/>
                <w:sz w:val="24"/>
                <w:szCs w:val="24"/>
                <w:lang w:eastAsia="en-IN"/>
                <w14:ligatures w14:val="none"/>
              </w:rPr>
              <w:t>28-07-2025</w:t>
            </w:r>
          </w:p>
        </w:tc>
        <w:tc>
          <w:tcPr>
            <w:tcW w:w="2409" w:type="dxa"/>
            <w:tcBorders>
              <w:top w:val="nil"/>
              <w:left w:val="nil"/>
              <w:bottom w:val="single" w:sz="4" w:space="0" w:color="auto"/>
              <w:right w:val="single" w:sz="4" w:space="0" w:color="auto"/>
            </w:tcBorders>
            <w:noWrap/>
            <w:vAlign w:val="bottom"/>
            <w:hideMark/>
          </w:tcPr>
          <w:p w14:paraId="41CDCF48" w14:textId="77777777" w:rsidR="009122E6" w:rsidRPr="009122E6" w:rsidRDefault="009122E6" w:rsidP="009122E6">
            <w:pPr>
              <w:spacing w:after="0" w:line="240" w:lineRule="auto"/>
              <w:jc w:val="center"/>
              <w:rPr>
                <w:rFonts w:eastAsia="Times New Roman" w:cstheme="minorHAnsi"/>
                <w:i/>
                <w:iCs/>
                <w:color w:val="7F7F7F"/>
                <w:kern w:val="0"/>
                <w:sz w:val="24"/>
                <w:szCs w:val="24"/>
                <w:lang w:eastAsia="en-IN"/>
                <w14:ligatures w14:val="none"/>
              </w:rPr>
            </w:pPr>
            <w:r w:rsidRPr="009122E6">
              <w:rPr>
                <w:rFonts w:eastAsia="Times New Roman" w:cstheme="minorHAnsi"/>
                <w:i/>
                <w:iCs/>
                <w:color w:val="7F7F7F"/>
                <w:kern w:val="0"/>
                <w:sz w:val="24"/>
                <w:szCs w:val="24"/>
                <w:lang w:eastAsia="en-IN"/>
                <w14:ligatures w14:val="none"/>
              </w:rPr>
              <w:t>0.1</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0F95D14E" w14:textId="77777777" w:rsidR="009122E6" w:rsidRPr="009122E6" w:rsidRDefault="009122E6" w:rsidP="009122E6">
            <w:pPr>
              <w:spacing w:after="0" w:line="240" w:lineRule="auto"/>
              <w:jc w:val="center"/>
              <w:rPr>
                <w:rFonts w:eastAsia="Times New Roman" w:cstheme="minorHAnsi"/>
                <w:i/>
                <w:iCs/>
                <w:color w:val="7F7F7F"/>
                <w:kern w:val="0"/>
                <w:sz w:val="24"/>
                <w:szCs w:val="24"/>
                <w:lang w:eastAsia="en-IN"/>
                <w14:ligatures w14:val="none"/>
              </w:rPr>
            </w:pPr>
            <w:r w:rsidRPr="009122E6">
              <w:rPr>
                <w:rFonts w:eastAsia="Times New Roman" w:cstheme="minorHAnsi"/>
                <w:i/>
                <w:iCs/>
                <w:color w:val="7F7F7F"/>
                <w:kern w:val="0"/>
                <w:sz w:val="24"/>
                <w:szCs w:val="24"/>
                <w:lang w:eastAsia="en-IN"/>
                <w14:ligatures w14:val="none"/>
              </w:rPr>
              <w:t>Initial Draft</w:t>
            </w:r>
          </w:p>
        </w:tc>
      </w:tr>
      <w:tr w:rsidR="009122E6" w:rsidRPr="009122E6" w14:paraId="38A53267" w14:textId="77777777" w:rsidTr="0053053E">
        <w:trPr>
          <w:trHeight w:val="288"/>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88E2E66" w14:textId="77777777" w:rsidR="009122E6" w:rsidRPr="009122E6" w:rsidRDefault="009122E6" w:rsidP="009122E6">
            <w:pPr>
              <w:spacing w:after="0" w:line="240" w:lineRule="auto"/>
              <w:jc w:val="center"/>
              <w:rPr>
                <w:rFonts w:eastAsia="Times New Roman" w:cstheme="minorHAnsi"/>
                <w:i/>
                <w:iCs/>
                <w:color w:val="7F7F7F"/>
                <w:kern w:val="0"/>
                <w:sz w:val="24"/>
                <w:szCs w:val="24"/>
                <w:lang w:eastAsia="en-IN"/>
                <w14:ligatures w14:val="none"/>
              </w:rPr>
            </w:pPr>
            <w:r w:rsidRPr="009122E6">
              <w:rPr>
                <w:rFonts w:eastAsia="Times New Roman" w:cstheme="minorHAnsi"/>
                <w:i/>
                <w:iCs/>
                <w:color w:val="7F7F7F"/>
                <w:kern w:val="0"/>
                <w:sz w:val="24"/>
                <w:szCs w:val="24"/>
                <w:lang w:eastAsia="en-IN"/>
                <w14:ligatures w14:val="none"/>
              </w:rPr>
              <w:t> </w:t>
            </w:r>
          </w:p>
        </w:tc>
        <w:tc>
          <w:tcPr>
            <w:tcW w:w="2409" w:type="dxa"/>
            <w:tcBorders>
              <w:top w:val="nil"/>
              <w:left w:val="nil"/>
              <w:bottom w:val="single" w:sz="4" w:space="0" w:color="auto"/>
              <w:right w:val="single" w:sz="4" w:space="0" w:color="auto"/>
            </w:tcBorders>
            <w:noWrap/>
            <w:vAlign w:val="bottom"/>
            <w:hideMark/>
          </w:tcPr>
          <w:p w14:paraId="6196D72B" w14:textId="77777777" w:rsidR="009122E6" w:rsidRPr="009122E6" w:rsidRDefault="009122E6" w:rsidP="009122E6">
            <w:pPr>
              <w:spacing w:after="0" w:line="240" w:lineRule="auto"/>
              <w:jc w:val="center"/>
              <w:rPr>
                <w:rFonts w:eastAsia="Times New Roman" w:cstheme="minorHAnsi"/>
                <w:i/>
                <w:iCs/>
                <w:color w:val="7F7F7F"/>
                <w:kern w:val="0"/>
                <w:sz w:val="24"/>
                <w:szCs w:val="24"/>
                <w:lang w:eastAsia="en-IN"/>
                <w14:ligatures w14:val="none"/>
              </w:rPr>
            </w:pPr>
            <w:r w:rsidRPr="009122E6">
              <w:rPr>
                <w:rFonts w:eastAsia="Times New Roman" w:cstheme="minorHAnsi"/>
                <w:i/>
                <w:iCs/>
                <w:color w:val="7F7F7F"/>
                <w:kern w:val="0"/>
                <w:sz w:val="24"/>
                <w:szCs w:val="24"/>
                <w:lang w:eastAsia="en-IN"/>
                <w14:ligatures w14:val="none"/>
              </w:rPr>
              <w:t> </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72C9894D" w14:textId="77777777" w:rsidR="009122E6" w:rsidRPr="009122E6" w:rsidRDefault="009122E6" w:rsidP="009122E6">
            <w:pPr>
              <w:spacing w:after="0" w:line="240" w:lineRule="auto"/>
              <w:jc w:val="center"/>
              <w:rPr>
                <w:rFonts w:eastAsia="Times New Roman" w:cstheme="minorHAnsi"/>
                <w:i/>
                <w:iCs/>
                <w:color w:val="7F7F7F"/>
                <w:kern w:val="0"/>
                <w:sz w:val="24"/>
                <w:szCs w:val="24"/>
                <w:lang w:eastAsia="en-IN"/>
                <w14:ligatures w14:val="none"/>
              </w:rPr>
            </w:pPr>
            <w:r w:rsidRPr="009122E6">
              <w:rPr>
                <w:rFonts w:eastAsia="Times New Roman" w:cstheme="minorHAnsi"/>
                <w:i/>
                <w:iCs/>
                <w:color w:val="7F7F7F"/>
                <w:kern w:val="0"/>
                <w:sz w:val="24"/>
                <w:szCs w:val="24"/>
                <w:lang w:eastAsia="en-IN"/>
                <w14:ligatures w14:val="none"/>
              </w:rPr>
              <w:t> </w:t>
            </w:r>
          </w:p>
        </w:tc>
      </w:tr>
      <w:tr w:rsidR="009122E6" w:rsidRPr="009122E6" w14:paraId="284E4FF2" w14:textId="77777777" w:rsidTr="0053053E">
        <w:trPr>
          <w:trHeight w:val="288"/>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48B74C2" w14:textId="77777777" w:rsidR="009122E6" w:rsidRPr="009122E6" w:rsidRDefault="009122E6" w:rsidP="009122E6">
            <w:pPr>
              <w:spacing w:after="0" w:line="240" w:lineRule="auto"/>
              <w:jc w:val="center"/>
              <w:rPr>
                <w:rFonts w:eastAsia="Times New Roman" w:cstheme="minorHAnsi"/>
                <w:i/>
                <w:iCs/>
                <w:color w:val="7F7F7F"/>
                <w:kern w:val="0"/>
                <w:sz w:val="24"/>
                <w:szCs w:val="24"/>
                <w:lang w:eastAsia="en-IN"/>
                <w14:ligatures w14:val="none"/>
              </w:rPr>
            </w:pPr>
            <w:r w:rsidRPr="009122E6">
              <w:rPr>
                <w:rFonts w:eastAsia="Times New Roman" w:cstheme="minorHAnsi"/>
                <w:i/>
                <w:iCs/>
                <w:color w:val="7F7F7F"/>
                <w:kern w:val="0"/>
                <w:sz w:val="24"/>
                <w:szCs w:val="24"/>
                <w:lang w:eastAsia="en-IN"/>
                <w14:ligatures w14:val="none"/>
              </w:rPr>
              <w:t> </w:t>
            </w:r>
          </w:p>
        </w:tc>
        <w:tc>
          <w:tcPr>
            <w:tcW w:w="2409" w:type="dxa"/>
            <w:tcBorders>
              <w:top w:val="nil"/>
              <w:left w:val="nil"/>
              <w:bottom w:val="single" w:sz="4" w:space="0" w:color="auto"/>
              <w:right w:val="single" w:sz="4" w:space="0" w:color="auto"/>
            </w:tcBorders>
            <w:noWrap/>
            <w:vAlign w:val="bottom"/>
            <w:hideMark/>
          </w:tcPr>
          <w:p w14:paraId="650AFA0F" w14:textId="77777777" w:rsidR="009122E6" w:rsidRPr="009122E6" w:rsidRDefault="009122E6" w:rsidP="009122E6">
            <w:pPr>
              <w:spacing w:after="0" w:line="240" w:lineRule="auto"/>
              <w:jc w:val="center"/>
              <w:rPr>
                <w:rFonts w:eastAsia="Times New Roman" w:cstheme="minorHAnsi"/>
                <w:i/>
                <w:iCs/>
                <w:color w:val="7F7F7F"/>
                <w:kern w:val="0"/>
                <w:sz w:val="24"/>
                <w:szCs w:val="24"/>
                <w:lang w:eastAsia="en-IN"/>
                <w14:ligatures w14:val="none"/>
              </w:rPr>
            </w:pPr>
            <w:r w:rsidRPr="009122E6">
              <w:rPr>
                <w:rFonts w:eastAsia="Times New Roman" w:cstheme="minorHAnsi"/>
                <w:i/>
                <w:iCs/>
                <w:color w:val="7F7F7F"/>
                <w:kern w:val="0"/>
                <w:sz w:val="24"/>
                <w:szCs w:val="24"/>
                <w:lang w:eastAsia="en-IN"/>
                <w14:ligatures w14:val="none"/>
              </w:rPr>
              <w:t> </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71280B81" w14:textId="77777777" w:rsidR="009122E6" w:rsidRPr="009122E6" w:rsidRDefault="009122E6" w:rsidP="009122E6">
            <w:pPr>
              <w:spacing w:after="0" w:line="240" w:lineRule="auto"/>
              <w:jc w:val="center"/>
              <w:rPr>
                <w:rFonts w:eastAsia="Times New Roman" w:cstheme="minorHAnsi"/>
                <w:i/>
                <w:iCs/>
                <w:color w:val="7F7F7F"/>
                <w:kern w:val="0"/>
                <w:sz w:val="24"/>
                <w:szCs w:val="24"/>
                <w:lang w:eastAsia="en-IN"/>
                <w14:ligatures w14:val="none"/>
              </w:rPr>
            </w:pPr>
            <w:r w:rsidRPr="009122E6">
              <w:rPr>
                <w:rFonts w:eastAsia="Times New Roman" w:cstheme="minorHAnsi"/>
                <w:i/>
                <w:iCs/>
                <w:color w:val="7F7F7F"/>
                <w:kern w:val="0"/>
                <w:sz w:val="24"/>
                <w:szCs w:val="24"/>
                <w:lang w:eastAsia="en-IN"/>
                <w14:ligatures w14:val="none"/>
              </w:rPr>
              <w:t> </w:t>
            </w:r>
          </w:p>
        </w:tc>
      </w:tr>
      <w:tr w:rsidR="009122E6" w:rsidRPr="009122E6" w14:paraId="422B8248" w14:textId="77777777" w:rsidTr="0053053E">
        <w:trPr>
          <w:trHeight w:val="288"/>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F5DC8F5" w14:textId="77777777" w:rsidR="009122E6" w:rsidRPr="009122E6" w:rsidRDefault="009122E6" w:rsidP="009122E6">
            <w:pPr>
              <w:spacing w:after="0" w:line="240" w:lineRule="auto"/>
              <w:jc w:val="center"/>
              <w:rPr>
                <w:rFonts w:eastAsia="Times New Roman" w:cstheme="minorHAnsi"/>
                <w:i/>
                <w:iCs/>
                <w:color w:val="7F7F7F"/>
                <w:kern w:val="0"/>
                <w:sz w:val="24"/>
                <w:szCs w:val="24"/>
                <w:lang w:eastAsia="en-IN"/>
                <w14:ligatures w14:val="none"/>
              </w:rPr>
            </w:pPr>
            <w:r w:rsidRPr="009122E6">
              <w:rPr>
                <w:rFonts w:eastAsia="Times New Roman" w:cstheme="minorHAnsi"/>
                <w:i/>
                <w:iCs/>
                <w:color w:val="7F7F7F"/>
                <w:kern w:val="0"/>
                <w:sz w:val="24"/>
                <w:szCs w:val="24"/>
                <w:lang w:eastAsia="en-IN"/>
                <w14:ligatures w14:val="none"/>
              </w:rPr>
              <w:t> </w:t>
            </w:r>
          </w:p>
        </w:tc>
        <w:tc>
          <w:tcPr>
            <w:tcW w:w="2409" w:type="dxa"/>
            <w:tcBorders>
              <w:top w:val="nil"/>
              <w:left w:val="nil"/>
              <w:bottom w:val="single" w:sz="4" w:space="0" w:color="auto"/>
              <w:right w:val="single" w:sz="4" w:space="0" w:color="auto"/>
            </w:tcBorders>
            <w:noWrap/>
            <w:vAlign w:val="bottom"/>
            <w:hideMark/>
          </w:tcPr>
          <w:p w14:paraId="2BF35B3D" w14:textId="77777777" w:rsidR="009122E6" w:rsidRPr="009122E6" w:rsidRDefault="009122E6" w:rsidP="009122E6">
            <w:pPr>
              <w:spacing w:after="0" w:line="240" w:lineRule="auto"/>
              <w:jc w:val="center"/>
              <w:rPr>
                <w:rFonts w:eastAsia="Times New Roman" w:cstheme="minorHAnsi"/>
                <w:i/>
                <w:iCs/>
                <w:color w:val="7F7F7F"/>
                <w:kern w:val="0"/>
                <w:sz w:val="24"/>
                <w:szCs w:val="24"/>
                <w:lang w:eastAsia="en-IN"/>
                <w14:ligatures w14:val="none"/>
              </w:rPr>
            </w:pPr>
            <w:r w:rsidRPr="009122E6">
              <w:rPr>
                <w:rFonts w:eastAsia="Times New Roman" w:cstheme="minorHAnsi"/>
                <w:i/>
                <w:iCs/>
                <w:color w:val="7F7F7F"/>
                <w:kern w:val="0"/>
                <w:sz w:val="24"/>
                <w:szCs w:val="24"/>
                <w:lang w:eastAsia="en-IN"/>
                <w14:ligatures w14:val="none"/>
              </w:rPr>
              <w:t> </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31FFECC8" w14:textId="77777777" w:rsidR="009122E6" w:rsidRPr="009122E6" w:rsidRDefault="009122E6" w:rsidP="009122E6">
            <w:pPr>
              <w:spacing w:after="0" w:line="240" w:lineRule="auto"/>
              <w:jc w:val="center"/>
              <w:rPr>
                <w:rFonts w:eastAsia="Times New Roman" w:cstheme="minorHAnsi"/>
                <w:i/>
                <w:iCs/>
                <w:color w:val="7F7F7F"/>
                <w:kern w:val="0"/>
                <w:sz w:val="24"/>
                <w:szCs w:val="24"/>
                <w:lang w:eastAsia="en-IN"/>
                <w14:ligatures w14:val="none"/>
              </w:rPr>
            </w:pPr>
            <w:r w:rsidRPr="009122E6">
              <w:rPr>
                <w:rFonts w:eastAsia="Times New Roman" w:cstheme="minorHAnsi"/>
                <w:i/>
                <w:iCs/>
                <w:color w:val="7F7F7F"/>
                <w:kern w:val="0"/>
                <w:sz w:val="24"/>
                <w:szCs w:val="24"/>
                <w:lang w:eastAsia="en-IN"/>
                <w14:ligatures w14:val="none"/>
              </w:rPr>
              <w:t> </w:t>
            </w:r>
          </w:p>
        </w:tc>
      </w:tr>
      <w:tr w:rsidR="009122E6" w:rsidRPr="009122E6" w14:paraId="6B2F9C3C" w14:textId="77777777" w:rsidTr="0053053E">
        <w:trPr>
          <w:trHeight w:val="288"/>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A31E4E4" w14:textId="77777777" w:rsidR="009122E6" w:rsidRPr="009122E6" w:rsidRDefault="009122E6" w:rsidP="009122E6">
            <w:pPr>
              <w:spacing w:after="0" w:line="240" w:lineRule="auto"/>
              <w:jc w:val="center"/>
              <w:rPr>
                <w:rFonts w:eastAsia="Times New Roman" w:cstheme="minorHAnsi"/>
                <w:i/>
                <w:iCs/>
                <w:color w:val="7F7F7F"/>
                <w:kern w:val="0"/>
                <w:sz w:val="24"/>
                <w:szCs w:val="24"/>
                <w:lang w:eastAsia="en-IN"/>
                <w14:ligatures w14:val="none"/>
              </w:rPr>
            </w:pPr>
            <w:r w:rsidRPr="009122E6">
              <w:rPr>
                <w:rFonts w:eastAsia="Times New Roman" w:cstheme="minorHAnsi"/>
                <w:i/>
                <w:iCs/>
                <w:color w:val="7F7F7F"/>
                <w:kern w:val="0"/>
                <w:sz w:val="24"/>
                <w:szCs w:val="24"/>
                <w:lang w:eastAsia="en-IN"/>
                <w14:ligatures w14:val="none"/>
              </w:rPr>
              <w:t> </w:t>
            </w:r>
          </w:p>
        </w:tc>
        <w:tc>
          <w:tcPr>
            <w:tcW w:w="2409" w:type="dxa"/>
            <w:tcBorders>
              <w:top w:val="nil"/>
              <w:left w:val="nil"/>
              <w:bottom w:val="single" w:sz="4" w:space="0" w:color="auto"/>
              <w:right w:val="single" w:sz="4" w:space="0" w:color="auto"/>
            </w:tcBorders>
            <w:noWrap/>
            <w:vAlign w:val="bottom"/>
            <w:hideMark/>
          </w:tcPr>
          <w:p w14:paraId="0726C56A" w14:textId="77777777" w:rsidR="009122E6" w:rsidRPr="009122E6" w:rsidRDefault="009122E6" w:rsidP="009122E6">
            <w:pPr>
              <w:spacing w:after="0" w:line="240" w:lineRule="auto"/>
              <w:jc w:val="center"/>
              <w:rPr>
                <w:rFonts w:eastAsia="Times New Roman" w:cstheme="minorHAnsi"/>
                <w:i/>
                <w:iCs/>
                <w:color w:val="7F7F7F"/>
                <w:kern w:val="0"/>
                <w:sz w:val="24"/>
                <w:szCs w:val="24"/>
                <w:lang w:eastAsia="en-IN"/>
                <w14:ligatures w14:val="none"/>
              </w:rPr>
            </w:pPr>
            <w:r w:rsidRPr="009122E6">
              <w:rPr>
                <w:rFonts w:eastAsia="Times New Roman" w:cstheme="minorHAnsi"/>
                <w:i/>
                <w:iCs/>
                <w:color w:val="7F7F7F"/>
                <w:kern w:val="0"/>
                <w:sz w:val="24"/>
                <w:szCs w:val="24"/>
                <w:lang w:eastAsia="en-IN"/>
                <w14:ligatures w14:val="none"/>
              </w:rPr>
              <w:t> </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75702B07" w14:textId="77777777" w:rsidR="009122E6" w:rsidRPr="009122E6" w:rsidRDefault="009122E6" w:rsidP="009122E6">
            <w:pPr>
              <w:spacing w:after="0" w:line="240" w:lineRule="auto"/>
              <w:jc w:val="center"/>
              <w:rPr>
                <w:rFonts w:eastAsia="Times New Roman" w:cstheme="minorHAnsi"/>
                <w:i/>
                <w:iCs/>
                <w:color w:val="7F7F7F"/>
                <w:kern w:val="0"/>
                <w:sz w:val="24"/>
                <w:szCs w:val="24"/>
                <w:lang w:eastAsia="en-IN"/>
                <w14:ligatures w14:val="none"/>
              </w:rPr>
            </w:pPr>
            <w:r w:rsidRPr="009122E6">
              <w:rPr>
                <w:rFonts w:eastAsia="Times New Roman" w:cstheme="minorHAnsi"/>
                <w:i/>
                <w:iCs/>
                <w:color w:val="7F7F7F"/>
                <w:kern w:val="0"/>
                <w:sz w:val="24"/>
                <w:szCs w:val="24"/>
                <w:lang w:eastAsia="en-IN"/>
                <w14:ligatures w14:val="none"/>
              </w:rPr>
              <w:t> </w:t>
            </w:r>
          </w:p>
        </w:tc>
      </w:tr>
      <w:tr w:rsidR="009122E6" w:rsidRPr="009122E6" w14:paraId="21F1A324" w14:textId="77777777" w:rsidTr="0053053E">
        <w:trPr>
          <w:trHeight w:val="288"/>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C898AD5" w14:textId="77777777" w:rsidR="009122E6" w:rsidRPr="009122E6" w:rsidRDefault="009122E6" w:rsidP="009122E6">
            <w:pPr>
              <w:spacing w:after="0" w:line="240" w:lineRule="auto"/>
              <w:jc w:val="center"/>
              <w:rPr>
                <w:rFonts w:eastAsia="Times New Roman" w:cstheme="minorHAnsi"/>
                <w:i/>
                <w:iCs/>
                <w:color w:val="7F7F7F"/>
                <w:kern w:val="0"/>
                <w:sz w:val="24"/>
                <w:szCs w:val="24"/>
                <w:lang w:eastAsia="en-IN"/>
                <w14:ligatures w14:val="none"/>
              </w:rPr>
            </w:pPr>
            <w:r w:rsidRPr="009122E6">
              <w:rPr>
                <w:rFonts w:eastAsia="Times New Roman" w:cstheme="minorHAnsi"/>
                <w:i/>
                <w:iCs/>
                <w:color w:val="7F7F7F"/>
                <w:kern w:val="0"/>
                <w:sz w:val="24"/>
                <w:szCs w:val="24"/>
                <w:lang w:eastAsia="en-IN"/>
                <w14:ligatures w14:val="none"/>
              </w:rPr>
              <w:t> </w:t>
            </w:r>
          </w:p>
        </w:tc>
        <w:tc>
          <w:tcPr>
            <w:tcW w:w="2409" w:type="dxa"/>
            <w:tcBorders>
              <w:top w:val="single" w:sz="4" w:space="0" w:color="auto"/>
              <w:left w:val="single" w:sz="4" w:space="0" w:color="auto"/>
              <w:bottom w:val="single" w:sz="4" w:space="0" w:color="auto"/>
              <w:right w:val="single" w:sz="4" w:space="0" w:color="auto"/>
            </w:tcBorders>
            <w:noWrap/>
            <w:vAlign w:val="bottom"/>
            <w:hideMark/>
          </w:tcPr>
          <w:p w14:paraId="639FC98B" w14:textId="77777777" w:rsidR="009122E6" w:rsidRPr="009122E6" w:rsidRDefault="009122E6" w:rsidP="009122E6">
            <w:pPr>
              <w:spacing w:after="0" w:line="240" w:lineRule="auto"/>
              <w:jc w:val="center"/>
              <w:rPr>
                <w:rFonts w:eastAsia="Times New Roman" w:cstheme="minorHAnsi"/>
                <w:i/>
                <w:iCs/>
                <w:color w:val="7F7F7F"/>
                <w:kern w:val="0"/>
                <w:sz w:val="24"/>
                <w:szCs w:val="24"/>
                <w:lang w:eastAsia="en-IN"/>
                <w14:ligatures w14:val="none"/>
              </w:rPr>
            </w:pPr>
            <w:r w:rsidRPr="009122E6">
              <w:rPr>
                <w:rFonts w:eastAsia="Times New Roman" w:cstheme="minorHAnsi"/>
                <w:i/>
                <w:iCs/>
                <w:color w:val="7F7F7F"/>
                <w:kern w:val="0"/>
                <w:sz w:val="24"/>
                <w:szCs w:val="24"/>
                <w:lang w:eastAsia="en-IN"/>
                <w14:ligatures w14:val="none"/>
              </w:rPr>
              <w:t> </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0403D43C" w14:textId="77777777" w:rsidR="009122E6" w:rsidRPr="009122E6" w:rsidRDefault="009122E6" w:rsidP="009122E6">
            <w:pPr>
              <w:spacing w:after="0" w:line="240" w:lineRule="auto"/>
              <w:jc w:val="center"/>
              <w:rPr>
                <w:rFonts w:eastAsia="Times New Roman" w:cstheme="minorHAnsi"/>
                <w:i/>
                <w:iCs/>
                <w:color w:val="7F7F7F"/>
                <w:kern w:val="0"/>
                <w:sz w:val="24"/>
                <w:szCs w:val="24"/>
                <w:lang w:eastAsia="en-IN"/>
                <w14:ligatures w14:val="none"/>
              </w:rPr>
            </w:pPr>
            <w:r w:rsidRPr="009122E6">
              <w:rPr>
                <w:rFonts w:eastAsia="Times New Roman" w:cstheme="minorHAnsi"/>
                <w:i/>
                <w:iCs/>
                <w:color w:val="7F7F7F"/>
                <w:kern w:val="0"/>
                <w:sz w:val="24"/>
                <w:szCs w:val="24"/>
                <w:lang w:eastAsia="en-IN"/>
                <w14:ligatures w14:val="none"/>
              </w:rPr>
              <w:t> </w:t>
            </w:r>
          </w:p>
        </w:tc>
      </w:tr>
    </w:tbl>
    <w:p w14:paraId="72842E9A" w14:textId="77777777" w:rsidR="009122E6" w:rsidRPr="003511DE" w:rsidRDefault="009122E6" w:rsidP="00B93D9C">
      <w:pPr>
        <w:rPr>
          <w:rFonts w:cstheme="minorHAnsi"/>
          <w:sz w:val="24"/>
          <w:szCs w:val="24"/>
        </w:rPr>
      </w:pPr>
    </w:p>
    <w:p w14:paraId="5D14D3A7" w14:textId="6C2BE531" w:rsidR="00B93D9C" w:rsidRPr="003511DE" w:rsidRDefault="0053053E" w:rsidP="0053053E">
      <w:pPr>
        <w:pStyle w:val="ListParagraph"/>
        <w:numPr>
          <w:ilvl w:val="0"/>
          <w:numId w:val="1"/>
        </w:numPr>
        <w:rPr>
          <w:rFonts w:cstheme="minorHAnsi"/>
          <w:sz w:val="24"/>
          <w:szCs w:val="24"/>
        </w:rPr>
      </w:pPr>
      <w:r w:rsidRPr="003511DE">
        <w:rPr>
          <w:rFonts w:cstheme="minorHAnsi"/>
          <w:sz w:val="24"/>
          <w:szCs w:val="24"/>
        </w:rPr>
        <w:t>Approvals:</w:t>
      </w:r>
    </w:p>
    <w:tbl>
      <w:tblPr>
        <w:tblW w:w="10140" w:type="dxa"/>
        <w:tblLook w:val="04A0" w:firstRow="1" w:lastRow="0" w:firstColumn="1" w:lastColumn="0" w:noHBand="0" w:noVBand="1"/>
      </w:tblPr>
      <w:tblGrid>
        <w:gridCol w:w="2180"/>
        <w:gridCol w:w="1920"/>
        <w:gridCol w:w="2720"/>
        <w:gridCol w:w="1980"/>
        <w:gridCol w:w="1340"/>
      </w:tblGrid>
      <w:tr w:rsidR="00151D9E" w:rsidRPr="00151D9E" w14:paraId="564829BE" w14:textId="77777777" w:rsidTr="00151D9E">
        <w:trPr>
          <w:trHeight w:val="276"/>
        </w:trPr>
        <w:tc>
          <w:tcPr>
            <w:tcW w:w="2180" w:type="dxa"/>
            <w:tcBorders>
              <w:top w:val="single" w:sz="4" w:space="0" w:color="auto"/>
              <w:left w:val="single" w:sz="4" w:space="0" w:color="auto"/>
              <w:bottom w:val="single" w:sz="4" w:space="0" w:color="auto"/>
              <w:right w:val="single" w:sz="4" w:space="0" w:color="auto"/>
            </w:tcBorders>
            <w:noWrap/>
            <w:vAlign w:val="bottom"/>
            <w:hideMark/>
          </w:tcPr>
          <w:p w14:paraId="22399424"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Role</w:t>
            </w:r>
          </w:p>
        </w:tc>
        <w:tc>
          <w:tcPr>
            <w:tcW w:w="1920" w:type="dxa"/>
            <w:tcBorders>
              <w:top w:val="single" w:sz="4" w:space="0" w:color="auto"/>
              <w:left w:val="nil"/>
              <w:bottom w:val="single" w:sz="4" w:space="0" w:color="auto"/>
              <w:right w:val="single" w:sz="4" w:space="0" w:color="auto"/>
            </w:tcBorders>
            <w:noWrap/>
            <w:vAlign w:val="bottom"/>
            <w:hideMark/>
          </w:tcPr>
          <w:p w14:paraId="15F4FCB3"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Name</w:t>
            </w:r>
          </w:p>
        </w:tc>
        <w:tc>
          <w:tcPr>
            <w:tcW w:w="2720" w:type="dxa"/>
            <w:tcBorders>
              <w:top w:val="single" w:sz="4" w:space="0" w:color="auto"/>
              <w:left w:val="nil"/>
              <w:bottom w:val="single" w:sz="4" w:space="0" w:color="auto"/>
              <w:right w:val="single" w:sz="4" w:space="0" w:color="auto"/>
            </w:tcBorders>
            <w:noWrap/>
            <w:vAlign w:val="bottom"/>
            <w:hideMark/>
          </w:tcPr>
          <w:p w14:paraId="728F2DC6"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Title</w:t>
            </w:r>
          </w:p>
        </w:tc>
        <w:tc>
          <w:tcPr>
            <w:tcW w:w="1980" w:type="dxa"/>
            <w:tcBorders>
              <w:top w:val="single" w:sz="4" w:space="0" w:color="auto"/>
              <w:left w:val="nil"/>
              <w:bottom w:val="single" w:sz="4" w:space="0" w:color="auto"/>
              <w:right w:val="single" w:sz="4" w:space="0" w:color="auto"/>
            </w:tcBorders>
            <w:noWrap/>
            <w:vAlign w:val="bottom"/>
            <w:hideMark/>
          </w:tcPr>
          <w:p w14:paraId="79DC0175"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Signature</w:t>
            </w:r>
          </w:p>
        </w:tc>
        <w:tc>
          <w:tcPr>
            <w:tcW w:w="1340" w:type="dxa"/>
            <w:tcBorders>
              <w:top w:val="single" w:sz="4" w:space="0" w:color="auto"/>
              <w:left w:val="nil"/>
              <w:bottom w:val="single" w:sz="4" w:space="0" w:color="auto"/>
              <w:right w:val="single" w:sz="4" w:space="0" w:color="auto"/>
            </w:tcBorders>
            <w:noWrap/>
            <w:vAlign w:val="bottom"/>
            <w:hideMark/>
          </w:tcPr>
          <w:p w14:paraId="0830E184"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Date</w:t>
            </w:r>
          </w:p>
        </w:tc>
      </w:tr>
      <w:tr w:rsidR="00151D9E" w:rsidRPr="00151D9E" w14:paraId="03FCCCB8" w14:textId="77777777" w:rsidTr="00151D9E">
        <w:trPr>
          <w:trHeight w:val="276"/>
        </w:trPr>
        <w:tc>
          <w:tcPr>
            <w:tcW w:w="2180" w:type="dxa"/>
            <w:tcBorders>
              <w:top w:val="nil"/>
              <w:left w:val="single" w:sz="4" w:space="0" w:color="auto"/>
              <w:bottom w:val="single" w:sz="4" w:space="0" w:color="auto"/>
              <w:right w:val="single" w:sz="4" w:space="0" w:color="auto"/>
            </w:tcBorders>
            <w:noWrap/>
            <w:vAlign w:val="bottom"/>
            <w:hideMark/>
          </w:tcPr>
          <w:p w14:paraId="29763EFB"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Project Sponsor</w:t>
            </w:r>
          </w:p>
        </w:tc>
        <w:tc>
          <w:tcPr>
            <w:tcW w:w="1920" w:type="dxa"/>
            <w:tcBorders>
              <w:top w:val="nil"/>
              <w:left w:val="nil"/>
              <w:bottom w:val="single" w:sz="4" w:space="0" w:color="auto"/>
              <w:right w:val="single" w:sz="4" w:space="0" w:color="auto"/>
            </w:tcBorders>
            <w:noWrap/>
            <w:vAlign w:val="bottom"/>
            <w:hideMark/>
          </w:tcPr>
          <w:p w14:paraId="385AFEAC"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Sachin Trivedi</w:t>
            </w:r>
          </w:p>
        </w:tc>
        <w:tc>
          <w:tcPr>
            <w:tcW w:w="2720" w:type="dxa"/>
            <w:tcBorders>
              <w:top w:val="nil"/>
              <w:left w:val="nil"/>
              <w:bottom w:val="single" w:sz="4" w:space="0" w:color="auto"/>
              <w:right w:val="single" w:sz="4" w:space="0" w:color="auto"/>
            </w:tcBorders>
            <w:noWrap/>
            <w:vAlign w:val="bottom"/>
            <w:hideMark/>
          </w:tcPr>
          <w:p w14:paraId="15E8DE02"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VP-Humar Resources</w:t>
            </w:r>
          </w:p>
        </w:tc>
        <w:tc>
          <w:tcPr>
            <w:tcW w:w="1980" w:type="dxa"/>
            <w:tcBorders>
              <w:top w:val="nil"/>
              <w:left w:val="nil"/>
              <w:bottom w:val="single" w:sz="4" w:space="0" w:color="auto"/>
              <w:right w:val="single" w:sz="4" w:space="0" w:color="auto"/>
            </w:tcBorders>
            <w:noWrap/>
            <w:vAlign w:val="bottom"/>
            <w:hideMark/>
          </w:tcPr>
          <w:p w14:paraId="2199BE2E"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[Signed]</w:t>
            </w:r>
          </w:p>
        </w:tc>
        <w:tc>
          <w:tcPr>
            <w:tcW w:w="1340" w:type="dxa"/>
            <w:tcBorders>
              <w:top w:val="nil"/>
              <w:left w:val="nil"/>
              <w:bottom w:val="single" w:sz="4" w:space="0" w:color="auto"/>
              <w:right w:val="single" w:sz="4" w:space="0" w:color="auto"/>
            </w:tcBorders>
            <w:noWrap/>
            <w:vAlign w:val="bottom"/>
            <w:hideMark/>
          </w:tcPr>
          <w:p w14:paraId="2221C12E"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30-07-2025</w:t>
            </w:r>
          </w:p>
        </w:tc>
      </w:tr>
      <w:tr w:rsidR="00151D9E" w:rsidRPr="00151D9E" w14:paraId="3C1E4A61" w14:textId="77777777" w:rsidTr="00151D9E">
        <w:trPr>
          <w:trHeight w:val="276"/>
        </w:trPr>
        <w:tc>
          <w:tcPr>
            <w:tcW w:w="2180" w:type="dxa"/>
            <w:tcBorders>
              <w:top w:val="nil"/>
              <w:left w:val="single" w:sz="4" w:space="0" w:color="auto"/>
              <w:bottom w:val="single" w:sz="4" w:space="0" w:color="auto"/>
              <w:right w:val="single" w:sz="4" w:space="0" w:color="auto"/>
            </w:tcBorders>
            <w:noWrap/>
            <w:vAlign w:val="bottom"/>
            <w:hideMark/>
          </w:tcPr>
          <w:p w14:paraId="14465B81"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Business Owner</w:t>
            </w:r>
          </w:p>
        </w:tc>
        <w:tc>
          <w:tcPr>
            <w:tcW w:w="1920" w:type="dxa"/>
            <w:tcBorders>
              <w:top w:val="nil"/>
              <w:left w:val="nil"/>
              <w:bottom w:val="single" w:sz="4" w:space="0" w:color="auto"/>
              <w:right w:val="single" w:sz="4" w:space="0" w:color="auto"/>
            </w:tcBorders>
            <w:noWrap/>
            <w:vAlign w:val="bottom"/>
            <w:hideMark/>
          </w:tcPr>
          <w:p w14:paraId="6A31213A"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Shruti Kapoor</w:t>
            </w:r>
          </w:p>
        </w:tc>
        <w:tc>
          <w:tcPr>
            <w:tcW w:w="2720" w:type="dxa"/>
            <w:tcBorders>
              <w:top w:val="nil"/>
              <w:left w:val="nil"/>
              <w:bottom w:val="single" w:sz="4" w:space="0" w:color="auto"/>
              <w:right w:val="single" w:sz="4" w:space="0" w:color="auto"/>
            </w:tcBorders>
            <w:noWrap/>
            <w:vAlign w:val="bottom"/>
            <w:hideMark/>
          </w:tcPr>
          <w:p w14:paraId="79D4A534"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Director-</w:t>
            </w:r>
            <w:proofErr w:type="spellStart"/>
            <w:r w:rsidRPr="00151D9E">
              <w:rPr>
                <w:rFonts w:eastAsia="Times New Roman" w:cstheme="minorHAnsi"/>
                <w:color w:val="000000"/>
                <w:kern w:val="0"/>
                <w:sz w:val="24"/>
                <w:szCs w:val="24"/>
                <w:lang w:eastAsia="en-IN"/>
                <w14:ligatures w14:val="none"/>
              </w:rPr>
              <w:t>Tyalent</w:t>
            </w:r>
            <w:proofErr w:type="spellEnd"/>
            <w:r w:rsidRPr="00151D9E">
              <w:rPr>
                <w:rFonts w:eastAsia="Times New Roman" w:cstheme="minorHAnsi"/>
                <w:color w:val="000000"/>
                <w:kern w:val="0"/>
                <w:sz w:val="24"/>
                <w:szCs w:val="24"/>
                <w:lang w:eastAsia="en-IN"/>
                <w14:ligatures w14:val="none"/>
              </w:rPr>
              <w:t xml:space="preserve"> Acquisition</w:t>
            </w:r>
          </w:p>
        </w:tc>
        <w:tc>
          <w:tcPr>
            <w:tcW w:w="1980" w:type="dxa"/>
            <w:tcBorders>
              <w:top w:val="nil"/>
              <w:left w:val="nil"/>
              <w:bottom w:val="single" w:sz="4" w:space="0" w:color="auto"/>
              <w:right w:val="single" w:sz="4" w:space="0" w:color="auto"/>
            </w:tcBorders>
            <w:noWrap/>
            <w:vAlign w:val="bottom"/>
            <w:hideMark/>
          </w:tcPr>
          <w:p w14:paraId="6DD2B4BF"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[Signed]</w:t>
            </w:r>
          </w:p>
        </w:tc>
        <w:tc>
          <w:tcPr>
            <w:tcW w:w="1340" w:type="dxa"/>
            <w:tcBorders>
              <w:top w:val="nil"/>
              <w:left w:val="nil"/>
              <w:bottom w:val="single" w:sz="4" w:space="0" w:color="auto"/>
              <w:right w:val="single" w:sz="4" w:space="0" w:color="auto"/>
            </w:tcBorders>
            <w:noWrap/>
            <w:vAlign w:val="bottom"/>
            <w:hideMark/>
          </w:tcPr>
          <w:p w14:paraId="476D0324"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30-07-2025</w:t>
            </w:r>
          </w:p>
        </w:tc>
      </w:tr>
      <w:tr w:rsidR="00151D9E" w:rsidRPr="00151D9E" w14:paraId="1080149D" w14:textId="77777777" w:rsidTr="00151D9E">
        <w:trPr>
          <w:trHeight w:val="288"/>
        </w:trPr>
        <w:tc>
          <w:tcPr>
            <w:tcW w:w="2180" w:type="dxa"/>
            <w:tcBorders>
              <w:top w:val="nil"/>
              <w:left w:val="single" w:sz="4" w:space="0" w:color="auto"/>
              <w:bottom w:val="single" w:sz="4" w:space="0" w:color="auto"/>
              <w:right w:val="single" w:sz="4" w:space="0" w:color="auto"/>
            </w:tcBorders>
            <w:noWrap/>
            <w:vAlign w:val="bottom"/>
            <w:hideMark/>
          </w:tcPr>
          <w:p w14:paraId="71183DF5"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Project Manager</w:t>
            </w:r>
          </w:p>
        </w:tc>
        <w:tc>
          <w:tcPr>
            <w:tcW w:w="1920" w:type="dxa"/>
            <w:tcBorders>
              <w:top w:val="nil"/>
              <w:left w:val="nil"/>
              <w:bottom w:val="single" w:sz="4" w:space="0" w:color="auto"/>
              <w:right w:val="single" w:sz="4" w:space="0" w:color="auto"/>
            </w:tcBorders>
            <w:noWrap/>
            <w:vAlign w:val="bottom"/>
            <w:hideMark/>
          </w:tcPr>
          <w:p w14:paraId="4A0DCE39"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val="en-US" w:eastAsia="en-IN"/>
                <w14:ligatures w14:val="none"/>
              </w:rPr>
              <w:t>Ananya Mehta</w:t>
            </w:r>
          </w:p>
        </w:tc>
        <w:tc>
          <w:tcPr>
            <w:tcW w:w="2720" w:type="dxa"/>
            <w:tcBorders>
              <w:top w:val="nil"/>
              <w:left w:val="nil"/>
              <w:bottom w:val="single" w:sz="4" w:space="0" w:color="auto"/>
              <w:right w:val="single" w:sz="4" w:space="0" w:color="auto"/>
            </w:tcBorders>
            <w:noWrap/>
            <w:vAlign w:val="bottom"/>
            <w:hideMark/>
          </w:tcPr>
          <w:p w14:paraId="0EAD420B"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 xml:space="preserve">Project </w:t>
            </w:r>
            <w:proofErr w:type="spellStart"/>
            <w:r w:rsidRPr="00151D9E">
              <w:rPr>
                <w:rFonts w:eastAsia="Times New Roman" w:cstheme="minorHAnsi"/>
                <w:color w:val="000000"/>
                <w:kern w:val="0"/>
                <w:sz w:val="24"/>
                <w:szCs w:val="24"/>
                <w:lang w:eastAsia="en-IN"/>
                <w14:ligatures w14:val="none"/>
              </w:rPr>
              <w:t>managere</w:t>
            </w:r>
            <w:proofErr w:type="spellEnd"/>
            <w:r w:rsidRPr="00151D9E">
              <w:rPr>
                <w:rFonts w:eastAsia="Times New Roman" w:cstheme="minorHAnsi"/>
                <w:color w:val="000000"/>
                <w:kern w:val="0"/>
                <w:sz w:val="24"/>
                <w:szCs w:val="24"/>
                <w:lang w:eastAsia="en-IN"/>
                <w14:ligatures w14:val="none"/>
              </w:rPr>
              <w:t>-ATS Project</w:t>
            </w:r>
          </w:p>
        </w:tc>
        <w:tc>
          <w:tcPr>
            <w:tcW w:w="1980" w:type="dxa"/>
            <w:tcBorders>
              <w:top w:val="nil"/>
              <w:left w:val="nil"/>
              <w:bottom w:val="single" w:sz="4" w:space="0" w:color="auto"/>
              <w:right w:val="single" w:sz="4" w:space="0" w:color="auto"/>
            </w:tcBorders>
            <w:noWrap/>
            <w:vAlign w:val="bottom"/>
            <w:hideMark/>
          </w:tcPr>
          <w:p w14:paraId="27CB519A"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[Signed]</w:t>
            </w:r>
          </w:p>
        </w:tc>
        <w:tc>
          <w:tcPr>
            <w:tcW w:w="1340" w:type="dxa"/>
            <w:tcBorders>
              <w:top w:val="nil"/>
              <w:left w:val="nil"/>
              <w:bottom w:val="single" w:sz="4" w:space="0" w:color="auto"/>
              <w:right w:val="single" w:sz="4" w:space="0" w:color="auto"/>
            </w:tcBorders>
            <w:noWrap/>
            <w:vAlign w:val="bottom"/>
            <w:hideMark/>
          </w:tcPr>
          <w:p w14:paraId="3E063DDD"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30-07-2025</w:t>
            </w:r>
          </w:p>
        </w:tc>
      </w:tr>
      <w:tr w:rsidR="00151D9E" w:rsidRPr="00151D9E" w14:paraId="4E56EA93" w14:textId="77777777" w:rsidTr="00151D9E">
        <w:trPr>
          <w:trHeight w:val="276"/>
        </w:trPr>
        <w:tc>
          <w:tcPr>
            <w:tcW w:w="2180" w:type="dxa"/>
            <w:tcBorders>
              <w:top w:val="nil"/>
              <w:left w:val="single" w:sz="4" w:space="0" w:color="auto"/>
              <w:bottom w:val="single" w:sz="4" w:space="0" w:color="auto"/>
              <w:right w:val="single" w:sz="4" w:space="0" w:color="auto"/>
            </w:tcBorders>
            <w:noWrap/>
            <w:vAlign w:val="bottom"/>
            <w:hideMark/>
          </w:tcPr>
          <w:p w14:paraId="1CA38FE6"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System Architect</w:t>
            </w:r>
          </w:p>
        </w:tc>
        <w:tc>
          <w:tcPr>
            <w:tcW w:w="1920" w:type="dxa"/>
            <w:tcBorders>
              <w:top w:val="nil"/>
              <w:left w:val="nil"/>
              <w:bottom w:val="single" w:sz="4" w:space="0" w:color="auto"/>
              <w:right w:val="single" w:sz="4" w:space="0" w:color="auto"/>
            </w:tcBorders>
            <w:noWrap/>
            <w:vAlign w:val="bottom"/>
            <w:hideMark/>
          </w:tcPr>
          <w:p w14:paraId="49D41B42"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Ravi Sharma</w:t>
            </w:r>
          </w:p>
        </w:tc>
        <w:tc>
          <w:tcPr>
            <w:tcW w:w="2720" w:type="dxa"/>
            <w:tcBorders>
              <w:top w:val="nil"/>
              <w:left w:val="nil"/>
              <w:bottom w:val="single" w:sz="4" w:space="0" w:color="auto"/>
              <w:right w:val="single" w:sz="4" w:space="0" w:color="auto"/>
            </w:tcBorders>
            <w:noWrap/>
            <w:vAlign w:val="bottom"/>
            <w:hideMark/>
          </w:tcPr>
          <w:p w14:paraId="69268F5C"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Lead System Analyst</w:t>
            </w:r>
          </w:p>
        </w:tc>
        <w:tc>
          <w:tcPr>
            <w:tcW w:w="1980" w:type="dxa"/>
            <w:tcBorders>
              <w:top w:val="nil"/>
              <w:left w:val="nil"/>
              <w:bottom w:val="single" w:sz="4" w:space="0" w:color="auto"/>
              <w:right w:val="single" w:sz="4" w:space="0" w:color="auto"/>
            </w:tcBorders>
            <w:noWrap/>
            <w:vAlign w:val="bottom"/>
            <w:hideMark/>
          </w:tcPr>
          <w:p w14:paraId="0756BB34"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[Signed]</w:t>
            </w:r>
          </w:p>
        </w:tc>
        <w:tc>
          <w:tcPr>
            <w:tcW w:w="1340" w:type="dxa"/>
            <w:tcBorders>
              <w:top w:val="nil"/>
              <w:left w:val="nil"/>
              <w:bottom w:val="single" w:sz="4" w:space="0" w:color="auto"/>
              <w:right w:val="single" w:sz="4" w:space="0" w:color="auto"/>
            </w:tcBorders>
            <w:noWrap/>
            <w:vAlign w:val="bottom"/>
            <w:hideMark/>
          </w:tcPr>
          <w:p w14:paraId="25587A42"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30-07-2025</w:t>
            </w:r>
          </w:p>
        </w:tc>
      </w:tr>
      <w:tr w:rsidR="00151D9E" w:rsidRPr="00151D9E" w14:paraId="5F7956E4" w14:textId="77777777" w:rsidTr="00151D9E">
        <w:trPr>
          <w:trHeight w:val="276"/>
        </w:trPr>
        <w:tc>
          <w:tcPr>
            <w:tcW w:w="2180" w:type="dxa"/>
            <w:tcBorders>
              <w:top w:val="nil"/>
              <w:left w:val="single" w:sz="4" w:space="0" w:color="auto"/>
              <w:bottom w:val="single" w:sz="4" w:space="0" w:color="auto"/>
              <w:right w:val="single" w:sz="4" w:space="0" w:color="auto"/>
            </w:tcBorders>
            <w:noWrap/>
            <w:vAlign w:val="bottom"/>
            <w:hideMark/>
          </w:tcPr>
          <w:p w14:paraId="7771F6DF"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Development Lead</w:t>
            </w:r>
          </w:p>
        </w:tc>
        <w:tc>
          <w:tcPr>
            <w:tcW w:w="1920" w:type="dxa"/>
            <w:tcBorders>
              <w:top w:val="nil"/>
              <w:left w:val="nil"/>
              <w:bottom w:val="single" w:sz="4" w:space="0" w:color="auto"/>
              <w:right w:val="single" w:sz="4" w:space="0" w:color="auto"/>
            </w:tcBorders>
            <w:noWrap/>
            <w:vAlign w:val="bottom"/>
            <w:hideMark/>
          </w:tcPr>
          <w:p w14:paraId="6A18B14F"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Deependra Sharma</w:t>
            </w:r>
          </w:p>
        </w:tc>
        <w:tc>
          <w:tcPr>
            <w:tcW w:w="2720" w:type="dxa"/>
            <w:tcBorders>
              <w:top w:val="nil"/>
              <w:left w:val="nil"/>
              <w:bottom w:val="single" w:sz="4" w:space="0" w:color="auto"/>
              <w:right w:val="single" w:sz="4" w:space="0" w:color="auto"/>
            </w:tcBorders>
            <w:noWrap/>
            <w:vAlign w:val="bottom"/>
            <w:hideMark/>
          </w:tcPr>
          <w:p w14:paraId="50571DE8"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Technical Lead</w:t>
            </w:r>
          </w:p>
        </w:tc>
        <w:tc>
          <w:tcPr>
            <w:tcW w:w="1980" w:type="dxa"/>
            <w:tcBorders>
              <w:top w:val="nil"/>
              <w:left w:val="nil"/>
              <w:bottom w:val="single" w:sz="4" w:space="0" w:color="auto"/>
              <w:right w:val="single" w:sz="4" w:space="0" w:color="auto"/>
            </w:tcBorders>
            <w:noWrap/>
            <w:vAlign w:val="bottom"/>
            <w:hideMark/>
          </w:tcPr>
          <w:p w14:paraId="392330F0"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[Signed]</w:t>
            </w:r>
          </w:p>
        </w:tc>
        <w:tc>
          <w:tcPr>
            <w:tcW w:w="1340" w:type="dxa"/>
            <w:tcBorders>
              <w:top w:val="nil"/>
              <w:left w:val="nil"/>
              <w:bottom w:val="single" w:sz="4" w:space="0" w:color="auto"/>
              <w:right w:val="single" w:sz="4" w:space="0" w:color="auto"/>
            </w:tcBorders>
            <w:noWrap/>
            <w:vAlign w:val="bottom"/>
            <w:hideMark/>
          </w:tcPr>
          <w:p w14:paraId="161930FF"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30-07-2025</w:t>
            </w:r>
          </w:p>
        </w:tc>
      </w:tr>
      <w:tr w:rsidR="00151D9E" w:rsidRPr="00151D9E" w14:paraId="58791E6F" w14:textId="77777777" w:rsidTr="00151D9E">
        <w:trPr>
          <w:trHeight w:val="276"/>
        </w:trPr>
        <w:tc>
          <w:tcPr>
            <w:tcW w:w="2180" w:type="dxa"/>
            <w:tcBorders>
              <w:top w:val="nil"/>
              <w:left w:val="single" w:sz="4" w:space="0" w:color="auto"/>
              <w:bottom w:val="single" w:sz="4" w:space="0" w:color="auto"/>
              <w:right w:val="single" w:sz="4" w:space="0" w:color="auto"/>
            </w:tcBorders>
            <w:noWrap/>
            <w:vAlign w:val="bottom"/>
            <w:hideMark/>
          </w:tcPr>
          <w:p w14:paraId="4D0741C4"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User Experience Lead</w:t>
            </w:r>
          </w:p>
        </w:tc>
        <w:tc>
          <w:tcPr>
            <w:tcW w:w="1920" w:type="dxa"/>
            <w:tcBorders>
              <w:top w:val="nil"/>
              <w:left w:val="nil"/>
              <w:bottom w:val="single" w:sz="4" w:space="0" w:color="auto"/>
              <w:right w:val="single" w:sz="4" w:space="0" w:color="auto"/>
            </w:tcBorders>
            <w:noWrap/>
            <w:vAlign w:val="bottom"/>
            <w:hideMark/>
          </w:tcPr>
          <w:p w14:paraId="2A72ED59"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Deepa Verma</w:t>
            </w:r>
          </w:p>
        </w:tc>
        <w:tc>
          <w:tcPr>
            <w:tcW w:w="2720" w:type="dxa"/>
            <w:tcBorders>
              <w:top w:val="nil"/>
              <w:left w:val="nil"/>
              <w:bottom w:val="single" w:sz="4" w:space="0" w:color="auto"/>
              <w:right w:val="single" w:sz="4" w:space="0" w:color="auto"/>
            </w:tcBorders>
            <w:noWrap/>
            <w:vAlign w:val="bottom"/>
            <w:hideMark/>
          </w:tcPr>
          <w:p w14:paraId="16082D73"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 xml:space="preserve">UX </w:t>
            </w:r>
            <w:proofErr w:type="spellStart"/>
            <w:r w:rsidRPr="00151D9E">
              <w:rPr>
                <w:rFonts w:eastAsia="Times New Roman" w:cstheme="minorHAnsi"/>
                <w:color w:val="000000"/>
                <w:kern w:val="0"/>
                <w:sz w:val="24"/>
                <w:szCs w:val="24"/>
                <w:lang w:eastAsia="en-IN"/>
                <w14:ligatures w14:val="none"/>
              </w:rPr>
              <w:t>Desidner</w:t>
            </w:r>
            <w:proofErr w:type="spellEnd"/>
            <w:r w:rsidRPr="00151D9E">
              <w:rPr>
                <w:rFonts w:eastAsia="Times New Roman" w:cstheme="minorHAnsi"/>
                <w:color w:val="000000"/>
                <w:kern w:val="0"/>
                <w:sz w:val="24"/>
                <w:szCs w:val="24"/>
                <w:lang w:eastAsia="en-IN"/>
                <w14:ligatures w14:val="none"/>
              </w:rPr>
              <w:t xml:space="preserve"> Lead</w:t>
            </w:r>
          </w:p>
        </w:tc>
        <w:tc>
          <w:tcPr>
            <w:tcW w:w="1980" w:type="dxa"/>
            <w:tcBorders>
              <w:top w:val="nil"/>
              <w:left w:val="nil"/>
              <w:bottom w:val="single" w:sz="4" w:space="0" w:color="auto"/>
              <w:right w:val="single" w:sz="4" w:space="0" w:color="auto"/>
            </w:tcBorders>
            <w:noWrap/>
            <w:vAlign w:val="bottom"/>
            <w:hideMark/>
          </w:tcPr>
          <w:p w14:paraId="52C45E82"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[Signed]</w:t>
            </w:r>
          </w:p>
        </w:tc>
        <w:tc>
          <w:tcPr>
            <w:tcW w:w="1340" w:type="dxa"/>
            <w:tcBorders>
              <w:top w:val="nil"/>
              <w:left w:val="nil"/>
              <w:bottom w:val="single" w:sz="4" w:space="0" w:color="auto"/>
              <w:right w:val="single" w:sz="4" w:space="0" w:color="auto"/>
            </w:tcBorders>
            <w:noWrap/>
            <w:vAlign w:val="bottom"/>
            <w:hideMark/>
          </w:tcPr>
          <w:p w14:paraId="526A70E0"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30-07-2025</w:t>
            </w:r>
          </w:p>
        </w:tc>
      </w:tr>
      <w:tr w:rsidR="00151D9E" w:rsidRPr="00151D9E" w14:paraId="59D2A742" w14:textId="77777777" w:rsidTr="00151D9E">
        <w:trPr>
          <w:trHeight w:val="276"/>
        </w:trPr>
        <w:tc>
          <w:tcPr>
            <w:tcW w:w="2180" w:type="dxa"/>
            <w:tcBorders>
              <w:top w:val="nil"/>
              <w:left w:val="single" w:sz="4" w:space="0" w:color="auto"/>
              <w:bottom w:val="single" w:sz="4" w:space="0" w:color="auto"/>
              <w:right w:val="single" w:sz="4" w:space="0" w:color="auto"/>
            </w:tcBorders>
            <w:noWrap/>
            <w:vAlign w:val="bottom"/>
            <w:hideMark/>
          </w:tcPr>
          <w:p w14:paraId="39917918"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Quality Lead</w:t>
            </w:r>
          </w:p>
        </w:tc>
        <w:tc>
          <w:tcPr>
            <w:tcW w:w="1920" w:type="dxa"/>
            <w:tcBorders>
              <w:top w:val="nil"/>
              <w:left w:val="nil"/>
              <w:bottom w:val="single" w:sz="4" w:space="0" w:color="auto"/>
              <w:right w:val="single" w:sz="4" w:space="0" w:color="auto"/>
            </w:tcBorders>
            <w:noWrap/>
            <w:vAlign w:val="bottom"/>
            <w:hideMark/>
          </w:tcPr>
          <w:p w14:paraId="1CDF4F5C"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Neha Verma</w:t>
            </w:r>
          </w:p>
        </w:tc>
        <w:tc>
          <w:tcPr>
            <w:tcW w:w="2720" w:type="dxa"/>
            <w:tcBorders>
              <w:top w:val="nil"/>
              <w:left w:val="nil"/>
              <w:bottom w:val="single" w:sz="4" w:space="0" w:color="auto"/>
              <w:right w:val="single" w:sz="4" w:space="0" w:color="auto"/>
            </w:tcBorders>
            <w:noWrap/>
            <w:vAlign w:val="bottom"/>
            <w:hideMark/>
          </w:tcPr>
          <w:p w14:paraId="3DF43465"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QA Manager</w:t>
            </w:r>
          </w:p>
        </w:tc>
        <w:tc>
          <w:tcPr>
            <w:tcW w:w="1980" w:type="dxa"/>
            <w:tcBorders>
              <w:top w:val="nil"/>
              <w:left w:val="nil"/>
              <w:bottom w:val="single" w:sz="4" w:space="0" w:color="auto"/>
              <w:right w:val="single" w:sz="4" w:space="0" w:color="auto"/>
            </w:tcBorders>
            <w:noWrap/>
            <w:vAlign w:val="bottom"/>
            <w:hideMark/>
          </w:tcPr>
          <w:p w14:paraId="5C8AD477"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[Signed]</w:t>
            </w:r>
          </w:p>
        </w:tc>
        <w:tc>
          <w:tcPr>
            <w:tcW w:w="1340" w:type="dxa"/>
            <w:tcBorders>
              <w:top w:val="nil"/>
              <w:left w:val="nil"/>
              <w:bottom w:val="single" w:sz="4" w:space="0" w:color="auto"/>
              <w:right w:val="single" w:sz="4" w:space="0" w:color="auto"/>
            </w:tcBorders>
            <w:noWrap/>
            <w:vAlign w:val="bottom"/>
            <w:hideMark/>
          </w:tcPr>
          <w:p w14:paraId="5505C7E6"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30-07-2025</w:t>
            </w:r>
          </w:p>
        </w:tc>
      </w:tr>
      <w:tr w:rsidR="00151D9E" w:rsidRPr="00151D9E" w14:paraId="4852518F" w14:textId="77777777" w:rsidTr="00151D9E">
        <w:trPr>
          <w:trHeight w:val="276"/>
        </w:trPr>
        <w:tc>
          <w:tcPr>
            <w:tcW w:w="2180" w:type="dxa"/>
            <w:tcBorders>
              <w:top w:val="nil"/>
              <w:left w:val="single" w:sz="4" w:space="0" w:color="auto"/>
              <w:bottom w:val="single" w:sz="4" w:space="0" w:color="auto"/>
              <w:right w:val="single" w:sz="4" w:space="0" w:color="auto"/>
            </w:tcBorders>
            <w:noWrap/>
            <w:vAlign w:val="bottom"/>
            <w:hideMark/>
          </w:tcPr>
          <w:p w14:paraId="01676D9D"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Content Lead</w:t>
            </w:r>
          </w:p>
        </w:tc>
        <w:tc>
          <w:tcPr>
            <w:tcW w:w="1920" w:type="dxa"/>
            <w:tcBorders>
              <w:top w:val="nil"/>
              <w:left w:val="nil"/>
              <w:bottom w:val="single" w:sz="4" w:space="0" w:color="auto"/>
              <w:right w:val="single" w:sz="4" w:space="0" w:color="auto"/>
            </w:tcBorders>
            <w:noWrap/>
            <w:vAlign w:val="bottom"/>
            <w:hideMark/>
          </w:tcPr>
          <w:p w14:paraId="77E4E351"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Rajeev Bansal</w:t>
            </w:r>
          </w:p>
        </w:tc>
        <w:tc>
          <w:tcPr>
            <w:tcW w:w="2720" w:type="dxa"/>
            <w:tcBorders>
              <w:top w:val="nil"/>
              <w:left w:val="nil"/>
              <w:bottom w:val="single" w:sz="4" w:space="0" w:color="auto"/>
              <w:right w:val="single" w:sz="4" w:space="0" w:color="auto"/>
            </w:tcBorders>
            <w:noWrap/>
            <w:vAlign w:val="bottom"/>
            <w:hideMark/>
          </w:tcPr>
          <w:p w14:paraId="22F19EFA"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Content Strategist</w:t>
            </w:r>
          </w:p>
        </w:tc>
        <w:tc>
          <w:tcPr>
            <w:tcW w:w="1980" w:type="dxa"/>
            <w:tcBorders>
              <w:top w:val="nil"/>
              <w:left w:val="nil"/>
              <w:bottom w:val="single" w:sz="4" w:space="0" w:color="auto"/>
              <w:right w:val="single" w:sz="4" w:space="0" w:color="auto"/>
            </w:tcBorders>
            <w:noWrap/>
            <w:vAlign w:val="bottom"/>
            <w:hideMark/>
          </w:tcPr>
          <w:p w14:paraId="2A6CA846"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[Signed]</w:t>
            </w:r>
          </w:p>
        </w:tc>
        <w:tc>
          <w:tcPr>
            <w:tcW w:w="1340" w:type="dxa"/>
            <w:tcBorders>
              <w:top w:val="nil"/>
              <w:left w:val="nil"/>
              <w:bottom w:val="single" w:sz="4" w:space="0" w:color="auto"/>
              <w:right w:val="single" w:sz="4" w:space="0" w:color="auto"/>
            </w:tcBorders>
            <w:noWrap/>
            <w:vAlign w:val="bottom"/>
            <w:hideMark/>
          </w:tcPr>
          <w:p w14:paraId="25805BE6" w14:textId="77777777" w:rsidR="00151D9E" w:rsidRPr="00151D9E" w:rsidRDefault="00151D9E" w:rsidP="00151D9E">
            <w:pPr>
              <w:spacing w:after="0" w:line="240" w:lineRule="auto"/>
              <w:jc w:val="center"/>
              <w:rPr>
                <w:rFonts w:eastAsia="Times New Roman" w:cstheme="minorHAnsi"/>
                <w:color w:val="000000"/>
                <w:kern w:val="0"/>
                <w:sz w:val="24"/>
                <w:szCs w:val="24"/>
                <w:lang w:eastAsia="en-IN"/>
                <w14:ligatures w14:val="none"/>
              </w:rPr>
            </w:pPr>
            <w:r w:rsidRPr="00151D9E">
              <w:rPr>
                <w:rFonts w:eastAsia="Times New Roman" w:cstheme="minorHAnsi"/>
                <w:color w:val="000000"/>
                <w:kern w:val="0"/>
                <w:sz w:val="24"/>
                <w:szCs w:val="24"/>
                <w:lang w:eastAsia="en-IN"/>
                <w14:ligatures w14:val="none"/>
              </w:rPr>
              <w:t>30-07-2025</w:t>
            </w:r>
          </w:p>
        </w:tc>
      </w:tr>
    </w:tbl>
    <w:p w14:paraId="77E6C30D" w14:textId="77777777" w:rsidR="00151D9E" w:rsidRPr="003511DE" w:rsidRDefault="00151D9E" w:rsidP="00151D9E">
      <w:pPr>
        <w:rPr>
          <w:rFonts w:cstheme="minorHAnsi"/>
          <w:sz w:val="24"/>
          <w:szCs w:val="24"/>
        </w:rPr>
      </w:pPr>
    </w:p>
    <w:p w14:paraId="321F9A17" w14:textId="31D86653" w:rsidR="00CC15A7" w:rsidRPr="003511DE" w:rsidRDefault="00CC15A7" w:rsidP="00CC15A7">
      <w:pPr>
        <w:pStyle w:val="Heading2"/>
        <w:rPr>
          <w:rFonts w:asciiTheme="minorHAnsi" w:hAnsiTheme="minorHAnsi" w:cstheme="minorHAnsi"/>
          <w:sz w:val="24"/>
          <w:szCs w:val="24"/>
        </w:rPr>
      </w:pPr>
      <w:r w:rsidRPr="00280811">
        <w:rPr>
          <w:rFonts w:asciiTheme="minorHAnsi" w:hAnsiTheme="minorHAnsi" w:cstheme="minorHAnsi"/>
          <w:sz w:val="28"/>
          <w:szCs w:val="28"/>
        </w:rPr>
        <w:t>3</w:t>
      </w:r>
      <w:r w:rsidRPr="00312A6B">
        <w:rPr>
          <w:rFonts w:asciiTheme="minorHAnsi" w:hAnsiTheme="minorHAnsi" w:cstheme="minorHAnsi"/>
          <w:sz w:val="28"/>
          <w:szCs w:val="28"/>
        </w:rPr>
        <w:t>. RACI Chart</w:t>
      </w:r>
    </w:p>
    <w:p w14:paraId="707C3953" w14:textId="7F77CBF5" w:rsidR="00CC15A7" w:rsidRPr="003511DE" w:rsidRDefault="00CC15A7" w:rsidP="00CC15A7">
      <w:pPr>
        <w:rPr>
          <w:rFonts w:cstheme="minorHAnsi"/>
          <w:sz w:val="24"/>
          <w:szCs w:val="24"/>
        </w:rPr>
      </w:pPr>
      <w:r w:rsidRPr="003511DE">
        <w:rPr>
          <w:rFonts w:cstheme="minorHAnsi"/>
          <w:sz w:val="24"/>
          <w:szCs w:val="24"/>
        </w:rPr>
        <w:t>HR Manager: A</w:t>
      </w:r>
      <w:r w:rsidRPr="003511DE">
        <w:rPr>
          <w:rFonts w:cstheme="minorHAnsi"/>
          <w:sz w:val="24"/>
          <w:szCs w:val="24"/>
        </w:rPr>
        <w:br/>
        <w:t>Business Analyst: R</w:t>
      </w:r>
      <w:r w:rsidRPr="003511DE">
        <w:rPr>
          <w:rFonts w:cstheme="minorHAnsi"/>
          <w:sz w:val="24"/>
          <w:szCs w:val="24"/>
        </w:rPr>
        <w:br/>
        <w:t>Project Manager: A</w:t>
      </w:r>
      <w:r w:rsidRPr="003511DE">
        <w:rPr>
          <w:rFonts w:cstheme="minorHAnsi"/>
          <w:sz w:val="24"/>
          <w:szCs w:val="24"/>
        </w:rPr>
        <w:br/>
        <w:t>QA Lead: C</w:t>
      </w:r>
      <w:r w:rsidRPr="003511DE">
        <w:rPr>
          <w:rFonts w:cstheme="minorHAnsi"/>
          <w:sz w:val="24"/>
          <w:szCs w:val="24"/>
        </w:rPr>
        <w:br/>
        <w:t>Recruiters: I</w:t>
      </w:r>
    </w:p>
    <w:p w14:paraId="4BB789E8" w14:textId="77777777" w:rsidR="003511DE" w:rsidRDefault="00CC15A7" w:rsidP="00CC15A7">
      <w:pPr>
        <w:rPr>
          <w:rFonts w:cstheme="minorHAnsi"/>
          <w:sz w:val="24"/>
          <w:szCs w:val="24"/>
        </w:rPr>
      </w:pPr>
      <w:r w:rsidRPr="00780B58">
        <w:rPr>
          <w:rFonts w:cstheme="minorHAnsi"/>
          <w:sz w:val="24"/>
          <w:szCs w:val="24"/>
        </w:rPr>
        <w:t xml:space="preserve">The RACI chart identifies the persons who need to be contacted whenever changes are made to this document. RACI stands for Responsible, Accountable, Consulted, and Informed. These codes help define team roles and responsibilities clearly. </w:t>
      </w:r>
    </w:p>
    <w:p w14:paraId="369B933D" w14:textId="77777777" w:rsidR="003511DE" w:rsidRDefault="003511DE" w:rsidP="00CC15A7">
      <w:pPr>
        <w:rPr>
          <w:rFonts w:cstheme="minorHAnsi"/>
          <w:sz w:val="24"/>
          <w:szCs w:val="24"/>
        </w:rPr>
      </w:pPr>
    </w:p>
    <w:p w14:paraId="1AED8AE5" w14:textId="77777777" w:rsidR="003511DE" w:rsidRDefault="003511DE" w:rsidP="00CC15A7">
      <w:pPr>
        <w:rPr>
          <w:rFonts w:cstheme="minorHAnsi"/>
          <w:sz w:val="24"/>
          <w:szCs w:val="24"/>
        </w:rPr>
      </w:pPr>
    </w:p>
    <w:p w14:paraId="717DC589" w14:textId="77777777" w:rsidR="003511DE" w:rsidRDefault="003511DE" w:rsidP="00CC15A7">
      <w:pPr>
        <w:rPr>
          <w:rFonts w:cstheme="minorHAnsi"/>
          <w:sz w:val="24"/>
          <w:szCs w:val="24"/>
        </w:rPr>
      </w:pPr>
    </w:p>
    <w:p w14:paraId="62A62E1A" w14:textId="77777777" w:rsidR="003511DE" w:rsidRDefault="003511DE" w:rsidP="00CC15A7">
      <w:pPr>
        <w:rPr>
          <w:rFonts w:cstheme="minorHAnsi"/>
          <w:sz w:val="24"/>
          <w:szCs w:val="24"/>
        </w:rPr>
      </w:pPr>
    </w:p>
    <w:p w14:paraId="62F46EC8" w14:textId="77777777" w:rsidR="003511DE" w:rsidRDefault="003511DE" w:rsidP="00CC15A7">
      <w:pPr>
        <w:rPr>
          <w:rFonts w:cstheme="minorHAnsi"/>
          <w:sz w:val="24"/>
          <w:szCs w:val="24"/>
        </w:rPr>
      </w:pPr>
    </w:p>
    <w:p w14:paraId="13138719" w14:textId="77777777" w:rsidR="003511DE" w:rsidRDefault="003511DE" w:rsidP="00CC15A7">
      <w:pPr>
        <w:rPr>
          <w:rFonts w:cstheme="minorHAnsi"/>
          <w:sz w:val="24"/>
          <w:szCs w:val="24"/>
        </w:rPr>
      </w:pPr>
    </w:p>
    <w:p w14:paraId="4A2CC8E0" w14:textId="564AEA83" w:rsidR="00CC15A7" w:rsidRPr="003511DE" w:rsidRDefault="00CC15A7" w:rsidP="00CC15A7">
      <w:pPr>
        <w:rPr>
          <w:rFonts w:cstheme="minorHAnsi"/>
          <w:sz w:val="24"/>
          <w:szCs w:val="24"/>
        </w:rPr>
      </w:pPr>
      <w:r w:rsidRPr="00780B58">
        <w:rPr>
          <w:rFonts w:cstheme="minorHAnsi"/>
          <w:sz w:val="24"/>
          <w:szCs w:val="24"/>
        </w:rPr>
        <w:t>Below is the RACI matrix tailored to the Hire Smart 360 BRD development process.</w:t>
      </w:r>
    </w:p>
    <w:tbl>
      <w:tblPr>
        <w:tblW w:w="9129" w:type="dxa"/>
        <w:tblInd w:w="113" w:type="dxa"/>
        <w:tblLook w:val="04A0" w:firstRow="1" w:lastRow="0" w:firstColumn="1" w:lastColumn="0" w:noHBand="0" w:noVBand="1"/>
      </w:tblPr>
      <w:tblGrid>
        <w:gridCol w:w="1500"/>
        <w:gridCol w:w="1529"/>
        <w:gridCol w:w="886"/>
        <w:gridCol w:w="1414"/>
        <w:gridCol w:w="957"/>
        <w:gridCol w:w="1043"/>
        <w:gridCol w:w="814"/>
        <w:gridCol w:w="986"/>
      </w:tblGrid>
      <w:tr w:rsidR="00CC15A7" w:rsidRPr="00780B58" w14:paraId="57535C9E" w14:textId="77777777" w:rsidTr="00B8672C">
        <w:trPr>
          <w:trHeight w:val="474"/>
        </w:trPr>
        <w:tc>
          <w:tcPr>
            <w:tcW w:w="1500" w:type="dxa"/>
            <w:tcBorders>
              <w:top w:val="single" w:sz="4" w:space="0" w:color="auto"/>
              <w:left w:val="single" w:sz="4" w:space="0" w:color="auto"/>
              <w:bottom w:val="single" w:sz="4" w:space="0" w:color="auto"/>
              <w:right w:val="single" w:sz="4" w:space="0" w:color="auto"/>
            </w:tcBorders>
            <w:noWrap/>
            <w:vAlign w:val="bottom"/>
            <w:hideMark/>
          </w:tcPr>
          <w:p w14:paraId="272BE5FC"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Name</w:t>
            </w:r>
          </w:p>
        </w:tc>
        <w:tc>
          <w:tcPr>
            <w:tcW w:w="1529" w:type="dxa"/>
            <w:tcBorders>
              <w:top w:val="single" w:sz="4" w:space="0" w:color="auto"/>
              <w:left w:val="nil"/>
              <w:bottom w:val="single" w:sz="4" w:space="0" w:color="auto"/>
              <w:right w:val="single" w:sz="4" w:space="0" w:color="auto"/>
            </w:tcBorders>
            <w:noWrap/>
            <w:vAlign w:val="bottom"/>
            <w:hideMark/>
          </w:tcPr>
          <w:p w14:paraId="5A22B62F"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Position</w:t>
            </w:r>
          </w:p>
        </w:tc>
        <w:tc>
          <w:tcPr>
            <w:tcW w:w="886" w:type="dxa"/>
            <w:tcBorders>
              <w:top w:val="single" w:sz="4" w:space="0" w:color="auto"/>
              <w:left w:val="nil"/>
              <w:bottom w:val="single" w:sz="4" w:space="0" w:color="auto"/>
              <w:right w:val="single" w:sz="4" w:space="0" w:color="auto"/>
            </w:tcBorders>
            <w:noWrap/>
            <w:vAlign w:val="bottom"/>
            <w:hideMark/>
          </w:tcPr>
          <w:p w14:paraId="00B4076A"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w:t>
            </w:r>
          </w:p>
        </w:tc>
        <w:tc>
          <w:tcPr>
            <w:tcW w:w="1414" w:type="dxa"/>
            <w:tcBorders>
              <w:top w:val="single" w:sz="4" w:space="0" w:color="auto"/>
              <w:left w:val="nil"/>
              <w:bottom w:val="single" w:sz="4" w:space="0" w:color="auto"/>
              <w:right w:val="single" w:sz="4" w:space="0" w:color="auto"/>
            </w:tcBorders>
            <w:noWrap/>
            <w:vAlign w:val="bottom"/>
            <w:hideMark/>
          </w:tcPr>
          <w:p w14:paraId="158D14EC"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R</w:t>
            </w:r>
          </w:p>
        </w:tc>
        <w:tc>
          <w:tcPr>
            <w:tcW w:w="957" w:type="dxa"/>
            <w:tcBorders>
              <w:top w:val="single" w:sz="4" w:space="0" w:color="auto"/>
              <w:left w:val="nil"/>
              <w:bottom w:val="single" w:sz="4" w:space="0" w:color="auto"/>
              <w:right w:val="single" w:sz="4" w:space="0" w:color="auto"/>
            </w:tcBorders>
            <w:noWrap/>
            <w:vAlign w:val="bottom"/>
            <w:hideMark/>
          </w:tcPr>
          <w:p w14:paraId="60686A0A"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A</w:t>
            </w:r>
          </w:p>
        </w:tc>
        <w:tc>
          <w:tcPr>
            <w:tcW w:w="1043" w:type="dxa"/>
            <w:tcBorders>
              <w:top w:val="single" w:sz="4" w:space="0" w:color="auto"/>
              <w:left w:val="nil"/>
              <w:bottom w:val="single" w:sz="4" w:space="0" w:color="auto"/>
              <w:right w:val="single" w:sz="4" w:space="0" w:color="auto"/>
            </w:tcBorders>
            <w:noWrap/>
            <w:vAlign w:val="bottom"/>
            <w:hideMark/>
          </w:tcPr>
          <w:p w14:paraId="20B8F1D7"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S</w:t>
            </w:r>
          </w:p>
        </w:tc>
        <w:tc>
          <w:tcPr>
            <w:tcW w:w="814" w:type="dxa"/>
            <w:tcBorders>
              <w:top w:val="single" w:sz="4" w:space="0" w:color="auto"/>
              <w:left w:val="nil"/>
              <w:bottom w:val="single" w:sz="4" w:space="0" w:color="auto"/>
              <w:right w:val="single" w:sz="4" w:space="0" w:color="auto"/>
            </w:tcBorders>
            <w:noWrap/>
            <w:vAlign w:val="bottom"/>
            <w:hideMark/>
          </w:tcPr>
          <w:p w14:paraId="72228BFC"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C</w:t>
            </w:r>
          </w:p>
        </w:tc>
        <w:tc>
          <w:tcPr>
            <w:tcW w:w="986" w:type="dxa"/>
            <w:tcBorders>
              <w:top w:val="single" w:sz="4" w:space="0" w:color="auto"/>
              <w:left w:val="nil"/>
              <w:bottom w:val="single" w:sz="4" w:space="0" w:color="auto"/>
              <w:right w:val="single" w:sz="4" w:space="0" w:color="auto"/>
            </w:tcBorders>
            <w:noWrap/>
            <w:vAlign w:val="bottom"/>
            <w:hideMark/>
          </w:tcPr>
          <w:p w14:paraId="32613C4E"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I</w:t>
            </w:r>
          </w:p>
        </w:tc>
      </w:tr>
      <w:tr w:rsidR="00CC15A7" w:rsidRPr="00780B58" w14:paraId="337FD189" w14:textId="77777777" w:rsidTr="00B8672C">
        <w:trPr>
          <w:trHeight w:val="495"/>
        </w:trPr>
        <w:tc>
          <w:tcPr>
            <w:tcW w:w="1500" w:type="dxa"/>
            <w:tcBorders>
              <w:top w:val="nil"/>
              <w:left w:val="single" w:sz="4" w:space="0" w:color="auto"/>
              <w:bottom w:val="single" w:sz="4" w:space="0" w:color="auto"/>
              <w:right w:val="single" w:sz="4" w:space="0" w:color="auto"/>
            </w:tcBorders>
            <w:noWrap/>
            <w:vAlign w:val="bottom"/>
            <w:hideMark/>
          </w:tcPr>
          <w:p w14:paraId="341502E6"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Ananya Mehta</w:t>
            </w:r>
          </w:p>
        </w:tc>
        <w:tc>
          <w:tcPr>
            <w:tcW w:w="1529" w:type="dxa"/>
            <w:tcBorders>
              <w:top w:val="nil"/>
              <w:left w:val="nil"/>
              <w:bottom w:val="single" w:sz="4" w:space="0" w:color="auto"/>
              <w:right w:val="single" w:sz="4" w:space="0" w:color="auto"/>
            </w:tcBorders>
            <w:noWrap/>
            <w:vAlign w:val="bottom"/>
            <w:hideMark/>
          </w:tcPr>
          <w:p w14:paraId="251D01CE"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Project Manager</w:t>
            </w:r>
          </w:p>
        </w:tc>
        <w:tc>
          <w:tcPr>
            <w:tcW w:w="886" w:type="dxa"/>
            <w:tcBorders>
              <w:top w:val="nil"/>
              <w:left w:val="nil"/>
              <w:bottom w:val="single" w:sz="4" w:space="0" w:color="auto"/>
              <w:right w:val="single" w:sz="4" w:space="0" w:color="auto"/>
            </w:tcBorders>
            <w:noWrap/>
            <w:vAlign w:val="bottom"/>
            <w:hideMark/>
          </w:tcPr>
          <w:p w14:paraId="64DB03EA"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ascii="Segoe UI Symbol" w:eastAsia="Times New Roman" w:hAnsi="Segoe UI Symbol" w:cs="Segoe UI Symbol"/>
                <w:color w:val="000000"/>
                <w:sz w:val="24"/>
                <w:szCs w:val="24"/>
                <w:lang w:eastAsia="en-IN"/>
              </w:rPr>
              <w:t>✔</w:t>
            </w:r>
          </w:p>
        </w:tc>
        <w:tc>
          <w:tcPr>
            <w:tcW w:w="1414" w:type="dxa"/>
            <w:tcBorders>
              <w:top w:val="nil"/>
              <w:left w:val="nil"/>
              <w:bottom w:val="single" w:sz="4" w:space="0" w:color="auto"/>
              <w:right w:val="single" w:sz="4" w:space="0" w:color="auto"/>
            </w:tcBorders>
            <w:noWrap/>
            <w:vAlign w:val="bottom"/>
            <w:hideMark/>
          </w:tcPr>
          <w:p w14:paraId="41321E2C"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 </w:t>
            </w:r>
          </w:p>
        </w:tc>
        <w:tc>
          <w:tcPr>
            <w:tcW w:w="957" w:type="dxa"/>
            <w:tcBorders>
              <w:top w:val="nil"/>
              <w:left w:val="nil"/>
              <w:bottom w:val="single" w:sz="4" w:space="0" w:color="auto"/>
              <w:right w:val="single" w:sz="4" w:space="0" w:color="auto"/>
            </w:tcBorders>
            <w:noWrap/>
            <w:vAlign w:val="bottom"/>
            <w:hideMark/>
          </w:tcPr>
          <w:p w14:paraId="3ABC429F"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ascii="Segoe UI Symbol" w:eastAsia="Times New Roman" w:hAnsi="Segoe UI Symbol" w:cs="Segoe UI Symbol"/>
                <w:color w:val="000000"/>
                <w:sz w:val="24"/>
                <w:szCs w:val="24"/>
                <w:lang w:eastAsia="en-IN"/>
              </w:rPr>
              <w:t>✔</w:t>
            </w:r>
          </w:p>
        </w:tc>
        <w:tc>
          <w:tcPr>
            <w:tcW w:w="1043" w:type="dxa"/>
            <w:tcBorders>
              <w:top w:val="nil"/>
              <w:left w:val="nil"/>
              <w:bottom w:val="single" w:sz="4" w:space="0" w:color="auto"/>
              <w:right w:val="single" w:sz="4" w:space="0" w:color="auto"/>
            </w:tcBorders>
            <w:noWrap/>
            <w:vAlign w:val="bottom"/>
            <w:hideMark/>
          </w:tcPr>
          <w:p w14:paraId="63548FEC"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 </w:t>
            </w:r>
          </w:p>
        </w:tc>
        <w:tc>
          <w:tcPr>
            <w:tcW w:w="814" w:type="dxa"/>
            <w:tcBorders>
              <w:top w:val="nil"/>
              <w:left w:val="nil"/>
              <w:bottom w:val="single" w:sz="4" w:space="0" w:color="auto"/>
              <w:right w:val="single" w:sz="4" w:space="0" w:color="auto"/>
            </w:tcBorders>
            <w:noWrap/>
            <w:vAlign w:val="bottom"/>
            <w:hideMark/>
          </w:tcPr>
          <w:p w14:paraId="3E22397C"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 </w:t>
            </w:r>
          </w:p>
        </w:tc>
        <w:tc>
          <w:tcPr>
            <w:tcW w:w="986" w:type="dxa"/>
            <w:tcBorders>
              <w:top w:val="nil"/>
              <w:left w:val="nil"/>
              <w:bottom w:val="single" w:sz="4" w:space="0" w:color="auto"/>
              <w:right w:val="single" w:sz="4" w:space="0" w:color="auto"/>
            </w:tcBorders>
            <w:noWrap/>
            <w:vAlign w:val="bottom"/>
            <w:hideMark/>
          </w:tcPr>
          <w:p w14:paraId="42042157"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ascii="Segoe UI Symbol" w:eastAsia="Times New Roman" w:hAnsi="Segoe UI Symbol" w:cs="Segoe UI Symbol"/>
                <w:color w:val="000000"/>
                <w:sz w:val="24"/>
                <w:szCs w:val="24"/>
                <w:lang w:eastAsia="en-IN"/>
              </w:rPr>
              <w:t>✔</w:t>
            </w:r>
          </w:p>
        </w:tc>
      </w:tr>
      <w:tr w:rsidR="00CC15A7" w:rsidRPr="00780B58" w14:paraId="40A8F9F0" w14:textId="77777777" w:rsidTr="00B8672C">
        <w:trPr>
          <w:trHeight w:val="495"/>
        </w:trPr>
        <w:tc>
          <w:tcPr>
            <w:tcW w:w="1500" w:type="dxa"/>
            <w:tcBorders>
              <w:top w:val="nil"/>
              <w:left w:val="single" w:sz="4" w:space="0" w:color="auto"/>
              <w:bottom w:val="single" w:sz="4" w:space="0" w:color="auto"/>
              <w:right w:val="single" w:sz="4" w:space="0" w:color="auto"/>
            </w:tcBorders>
            <w:noWrap/>
            <w:vAlign w:val="bottom"/>
            <w:hideMark/>
          </w:tcPr>
          <w:p w14:paraId="499640D2"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Sangeeta Deka</w:t>
            </w:r>
          </w:p>
        </w:tc>
        <w:tc>
          <w:tcPr>
            <w:tcW w:w="1529" w:type="dxa"/>
            <w:tcBorders>
              <w:top w:val="nil"/>
              <w:left w:val="nil"/>
              <w:bottom w:val="single" w:sz="4" w:space="0" w:color="auto"/>
              <w:right w:val="single" w:sz="4" w:space="0" w:color="auto"/>
            </w:tcBorders>
            <w:noWrap/>
            <w:vAlign w:val="bottom"/>
            <w:hideMark/>
          </w:tcPr>
          <w:p w14:paraId="2441A024"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Business Analyst</w:t>
            </w:r>
          </w:p>
        </w:tc>
        <w:tc>
          <w:tcPr>
            <w:tcW w:w="886" w:type="dxa"/>
            <w:tcBorders>
              <w:top w:val="nil"/>
              <w:left w:val="nil"/>
              <w:bottom w:val="single" w:sz="4" w:space="0" w:color="auto"/>
              <w:right w:val="single" w:sz="4" w:space="0" w:color="auto"/>
            </w:tcBorders>
            <w:noWrap/>
            <w:vAlign w:val="bottom"/>
            <w:hideMark/>
          </w:tcPr>
          <w:p w14:paraId="04A9557B"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 </w:t>
            </w:r>
          </w:p>
        </w:tc>
        <w:tc>
          <w:tcPr>
            <w:tcW w:w="1414" w:type="dxa"/>
            <w:tcBorders>
              <w:top w:val="nil"/>
              <w:left w:val="nil"/>
              <w:bottom w:val="single" w:sz="4" w:space="0" w:color="auto"/>
              <w:right w:val="single" w:sz="4" w:space="0" w:color="auto"/>
            </w:tcBorders>
            <w:noWrap/>
            <w:vAlign w:val="bottom"/>
            <w:hideMark/>
          </w:tcPr>
          <w:p w14:paraId="6F40FF56"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ascii="Segoe UI Symbol" w:eastAsia="Times New Roman" w:hAnsi="Segoe UI Symbol" w:cs="Segoe UI Symbol"/>
                <w:color w:val="000000"/>
                <w:sz w:val="24"/>
                <w:szCs w:val="24"/>
                <w:lang w:eastAsia="en-IN"/>
              </w:rPr>
              <w:t>✔</w:t>
            </w:r>
          </w:p>
        </w:tc>
        <w:tc>
          <w:tcPr>
            <w:tcW w:w="957" w:type="dxa"/>
            <w:tcBorders>
              <w:top w:val="nil"/>
              <w:left w:val="nil"/>
              <w:bottom w:val="single" w:sz="4" w:space="0" w:color="auto"/>
              <w:right w:val="single" w:sz="4" w:space="0" w:color="auto"/>
            </w:tcBorders>
            <w:noWrap/>
            <w:vAlign w:val="bottom"/>
            <w:hideMark/>
          </w:tcPr>
          <w:p w14:paraId="2B90742A"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 </w:t>
            </w:r>
          </w:p>
        </w:tc>
        <w:tc>
          <w:tcPr>
            <w:tcW w:w="1043" w:type="dxa"/>
            <w:tcBorders>
              <w:top w:val="nil"/>
              <w:left w:val="nil"/>
              <w:bottom w:val="single" w:sz="4" w:space="0" w:color="auto"/>
              <w:right w:val="single" w:sz="4" w:space="0" w:color="auto"/>
            </w:tcBorders>
            <w:noWrap/>
            <w:vAlign w:val="bottom"/>
            <w:hideMark/>
          </w:tcPr>
          <w:p w14:paraId="5FC534B7"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ascii="Segoe UI Symbol" w:eastAsia="Times New Roman" w:hAnsi="Segoe UI Symbol" w:cs="Segoe UI Symbol"/>
                <w:color w:val="000000"/>
                <w:sz w:val="24"/>
                <w:szCs w:val="24"/>
                <w:lang w:eastAsia="en-IN"/>
              </w:rPr>
              <w:t>✔</w:t>
            </w:r>
          </w:p>
        </w:tc>
        <w:tc>
          <w:tcPr>
            <w:tcW w:w="814" w:type="dxa"/>
            <w:tcBorders>
              <w:top w:val="nil"/>
              <w:left w:val="nil"/>
              <w:bottom w:val="single" w:sz="4" w:space="0" w:color="auto"/>
              <w:right w:val="single" w:sz="4" w:space="0" w:color="auto"/>
            </w:tcBorders>
            <w:noWrap/>
            <w:vAlign w:val="bottom"/>
            <w:hideMark/>
          </w:tcPr>
          <w:p w14:paraId="2B8438EF"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 </w:t>
            </w:r>
          </w:p>
        </w:tc>
        <w:tc>
          <w:tcPr>
            <w:tcW w:w="986" w:type="dxa"/>
            <w:tcBorders>
              <w:top w:val="nil"/>
              <w:left w:val="nil"/>
              <w:bottom w:val="single" w:sz="4" w:space="0" w:color="auto"/>
              <w:right w:val="single" w:sz="4" w:space="0" w:color="auto"/>
            </w:tcBorders>
            <w:noWrap/>
            <w:vAlign w:val="bottom"/>
            <w:hideMark/>
          </w:tcPr>
          <w:p w14:paraId="0A88E43F"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 </w:t>
            </w:r>
          </w:p>
        </w:tc>
      </w:tr>
      <w:tr w:rsidR="00CC15A7" w:rsidRPr="00780B58" w14:paraId="2BDDAF11" w14:textId="77777777" w:rsidTr="00B8672C">
        <w:trPr>
          <w:trHeight w:val="495"/>
        </w:trPr>
        <w:tc>
          <w:tcPr>
            <w:tcW w:w="1500" w:type="dxa"/>
            <w:tcBorders>
              <w:top w:val="nil"/>
              <w:left w:val="single" w:sz="4" w:space="0" w:color="auto"/>
              <w:bottom w:val="single" w:sz="4" w:space="0" w:color="auto"/>
              <w:right w:val="single" w:sz="4" w:space="0" w:color="auto"/>
            </w:tcBorders>
            <w:noWrap/>
            <w:vAlign w:val="bottom"/>
            <w:hideMark/>
          </w:tcPr>
          <w:p w14:paraId="2D8936BE"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Ravi Sharma</w:t>
            </w:r>
          </w:p>
        </w:tc>
        <w:tc>
          <w:tcPr>
            <w:tcW w:w="1529" w:type="dxa"/>
            <w:tcBorders>
              <w:top w:val="nil"/>
              <w:left w:val="nil"/>
              <w:bottom w:val="single" w:sz="4" w:space="0" w:color="auto"/>
              <w:right w:val="single" w:sz="4" w:space="0" w:color="auto"/>
            </w:tcBorders>
            <w:noWrap/>
            <w:vAlign w:val="bottom"/>
            <w:hideMark/>
          </w:tcPr>
          <w:p w14:paraId="0405E69A"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System Architect</w:t>
            </w:r>
          </w:p>
        </w:tc>
        <w:tc>
          <w:tcPr>
            <w:tcW w:w="886" w:type="dxa"/>
            <w:tcBorders>
              <w:top w:val="nil"/>
              <w:left w:val="nil"/>
              <w:bottom w:val="single" w:sz="4" w:space="0" w:color="auto"/>
              <w:right w:val="single" w:sz="4" w:space="0" w:color="auto"/>
            </w:tcBorders>
            <w:noWrap/>
            <w:vAlign w:val="bottom"/>
            <w:hideMark/>
          </w:tcPr>
          <w:p w14:paraId="716C51AC"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 </w:t>
            </w:r>
          </w:p>
        </w:tc>
        <w:tc>
          <w:tcPr>
            <w:tcW w:w="1414" w:type="dxa"/>
            <w:tcBorders>
              <w:top w:val="nil"/>
              <w:left w:val="nil"/>
              <w:bottom w:val="single" w:sz="4" w:space="0" w:color="auto"/>
              <w:right w:val="single" w:sz="4" w:space="0" w:color="auto"/>
            </w:tcBorders>
            <w:noWrap/>
            <w:vAlign w:val="bottom"/>
            <w:hideMark/>
          </w:tcPr>
          <w:p w14:paraId="6386285F"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 </w:t>
            </w:r>
          </w:p>
        </w:tc>
        <w:tc>
          <w:tcPr>
            <w:tcW w:w="957" w:type="dxa"/>
            <w:tcBorders>
              <w:top w:val="nil"/>
              <w:left w:val="nil"/>
              <w:bottom w:val="single" w:sz="4" w:space="0" w:color="auto"/>
              <w:right w:val="single" w:sz="4" w:space="0" w:color="auto"/>
            </w:tcBorders>
            <w:noWrap/>
            <w:vAlign w:val="bottom"/>
            <w:hideMark/>
          </w:tcPr>
          <w:p w14:paraId="2CC7AC24"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 </w:t>
            </w:r>
          </w:p>
        </w:tc>
        <w:tc>
          <w:tcPr>
            <w:tcW w:w="1043" w:type="dxa"/>
            <w:tcBorders>
              <w:top w:val="nil"/>
              <w:left w:val="nil"/>
              <w:bottom w:val="single" w:sz="4" w:space="0" w:color="auto"/>
              <w:right w:val="single" w:sz="4" w:space="0" w:color="auto"/>
            </w:tcBorders>
            <w:noWrap/>
            <w:vAlign w:val="bottom"/>
            <w:hideMark/>
          </w:tcPr>
          <w:p w14:paraId="03239C93"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ascii="Segoe UI Symbol" w:eastAsia="Times New Roman" w:hAnsi="Segoe UI Symbol" w:cs="Segoe UI Symbol"/>
                <w:color w:val="000000"/>
                <w:sz w:val="24"/>
                <w:szCs w:val="24"/>
                <w:lang w:eastAsia="en-IN"/>
              </w:rPr>
              <w:t>✔</w:t>
            </w:r>
          </w:p>
        </w:tc>
        <w:tc>
          <w:tcPr>
            <w:tcW w:w="814" w:type="dxa"/>
            <w:tcBorders>
              <w:top w:val="nil"/>
              <w:left w:val="nil"/>
              <w:bottom w:val="single" w:sz="4" w:space="0" w:color="auto"/>
              <w:right w:val="single" w:sz="4" w:space="0" w:color="auto"/>
            </w:tcBorders>
            <w:noWrap/>
            <w:vAlign w:val="bottom"/>
            <w:hideMark/>
          </w:tcPr>
          <w:p w14:paraId="083A6F6C"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 xml:space="preserve"> </w:t>
            </w:r>
            <w:r w:rsidRPr="00780B58">
              <w:rPr>
                <w:rFonts w:ascii="Segoe UI Symbol" w:eastAsia="Times New Roman" w:hAnsi="Segoe UI Symbol" w:cs="Segoe UI Symbol"/>
                <w:color w:val="000000"/>
                <w:sz w:val="24"/>
                <w:szCs w:val="24"/>
                <w:lang w:eastAsia="en-IN"/>
              </w:rPr>
              <w:t>✔</w:t>
            </w:r>
          </w:p>
        </w:tc>
        <w:tc>
          <w:tcPr>
            <w:tcW w:w="986" w:type="dxa"/>
            <w:tcBorders>
              <w:top w:val="nil"/>
              <w:left w:val="nil"/>
              <w:bottom w:val="single" w:sz="4" w:space="0" w:color="auto"/>
              <w:right w:val="single" w:sz="4" w:space="0" w:color="auto"/>
            </w:tcBorders>
            <w:noWrap/>
            <w:vAlign w:val="bottom"/>
            <w:hideMark/>
          </w:tcPr>
          <w:p w14:paraId="44D148AB"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 </w:t>
            </w:r>
          </w:p>
        </w:tc>
      </w:tr>
      <w:tr w:rsidR="00CC15A7" w:rsidRPr="00780B58" w14:paraId="0B34F142" w14:textId="77777777" w:rsidTr="00B8672C">
        <w:trPr>
          <w:trHeight w:val="495"/>
        </w:trPr>
        <w:tc>
          <w:tcPr>
            <w:tcW w:w="1500" w:type="dxa"/>
            <w:tcBorders>
              <w:top w:val="nil"/>
              <w:left w:val="single" w:sz="4" w:space="0" w:color="auto"/>
              <w:bottom w:val="single" w:sz="4" w:space="0" w:color="auto"/>
              <w:right w:val="single" w:sz="4" w:space="0" w:color="auto"/>
            </w:tcBorders>
            <w:noWrap/>
            <w:vAlign w:val="bottom"/>
            <w:hideMark/>
          </w:tcPr>
          <w:p w14:paraId="7291D964"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Shruti Kapoor</w:t>
            </w:r>
          </w:p>
        </w:tc>
        <w:tc>
          <w:tcPr>
            <w:tcW w:w="1529" w:type="dxa"/>
            <w:tcBorders>
              <w:top w:val="nil"/>
              <w:left w:val="nil"/>
              <w:bottom w:val="single" w:sz="4" w:space="0" w:color="auto"/>
              <w:right w:val="single" w:sz="4" w:space="0" w:color="auto"/>
            </w:tcBorders>
            <w:noWrap/>
            <w:vAlign w:val="bottom"/>
            <w:hideMark/>
          </w:tcPr>
          <w:p w14:paraId="604DD6B3"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HR Business Owner</w:t>
            </w:r>
          </w:p>
        </w:tc>
        <w:tc>
          <w:tcPr>
            <w:tcW w:w="886" w:type="dxa"/>
            <w:tcBorders>
              <w:top w:val="nil"/>
              <w:left w:val="nil"/>
              <w:bottom w:val="single" w:sz="4" w:space="0" w:color="auto"/>
              <w:right w:val="single" w:sz="4" w:space="0" w:color="auto"/>
            </w:tcBorders>
            <w:noWrap/>
            <w:vAlign w:val="bottom"/>
            <w:hideMark/>
          </w:tcPr>
          <w:p w14:paraId="25327728"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 </w:t>
            </w:r>
          </w:p>
        </w:tc>
        <w:tc>
          <w:tcPr>
            <w:tcW w:w="1414" w:type="dxa"/>
            <w:tcBorders>
              <w:top w:val="nil"/>
              <w:left w:val="nil"/>
              <w:bottom w:val="single" w:sz="4" w:space="0" w:color="auto"/>
              <w:right w:val="single" w:sz="4" w:space="0" w:color="auto"/>
            </w:tcBorders>
            <w:noWrap/>
            <w:vAlign w:val="bottom"/>
            <w:hideMark/>
          </w:tcPr>
          <w:p w14:paraId="1C12031D"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 </w:t>
            </w:r>
          </w:p>
        </w:tc>
        <w:tc>
          <w:tcPr>
            <w:tcW w:w="957" w:type="dxa"/>
            <w:tcBorders>
              <w:top w:val="nil"/>
              <w:left w:val="nil"/>
              <w:bottom w:val="single" w:sz="4" w:space="0" w:color="auto"/>
              <w:right w:val="single" w:sz="4" w:space="0" w:color="auto"/>
            </w:tcBorders>
            <w:noWrap/>
            <w:vAlign w:val="bottom"/>
            <w:hideMark/>
          </w:tcPr>
          <w:p w14:paraId="7A0E313E"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 </w:t>
            </w:r>
          </w:p>
        </w:tc>
        <w:tc>
          <w:tcPr>
            <w:tcW w:w="1043" w:type="dxa"/>
            <w:tcBorders>
              <w:top w:val="nil"/>
              <w:left w:val="nil"/>
              <w:bottom w:val="single" w:sz="4" w:space="0" w:color="auto"/>
              <w:right w:val="single" w:sz="4" w:space="0" w:color="auto"/>
            </w:tcBorders>
            <w:noWrap/>
            <w:vAlign w:val="bottom"/>
            <w:hideMark/>
          </w:tcPr>
          <w:p w14:paraId="0D842331"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 </w:t>
            </w:r>
          </w:p>
        </w:tc>
        <w:tc>
          <w:tcPr>
            <w:tcW w:w="814" w:type="dxa"/>
            <w:tcBorders>
              <w:top w:val="nil"/>
              <w:left w:val="nil"/>
              <w:bottom w:val="single" w:sz="4" w:space="0" w:color="auto"/>
              <w:right w:val="single" w:sz="4" w:space="0" w:color="auto"/>
            </w:tcBorders>
            <w:noWrap/>
            <w:vAlign w:val="bottom"/>
            <w:hideMark/>
          </w:tcPr>
          <w:p w14:paraId="2146D875"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ascii="Segoe UI Symbol" w:eastAsia="Times New Roman" w:hAnsi="Segoe UI Symbol" w:cs="Segoe UI Symbol"/>
                <w:color w:val="000000"/>
                <w:sz w:val="24"/>
                <w:szCs w:val="24"/>
                <w:lang w:eastAsia="en-IN"/>
              </w:rPr>
              <w:t>✔</w:t>
            </w:r>
          </w:p>
        </w:tc>
        <w:tc>
          <w:tcPr>
            <w:tcW w:w="986" w:type="dxa"/>
            <w:tcBorders>
              <w:top w:val="nil"/>
              <w:left w:val="nil"/>
              <w:bottom w:val="single" w:sz="4" w:space="0" w:color="auto"/>
              <w:right w:val="single" w:sz="4" w:space="0" w:color="auto"/>
            </w:tcBorders>
            <w:noWrap/>
            <w:vAlign w:val="bottom"/>
            <w:hideMark/>
          </w:tcPr>
          <w:p w14:paraId="35EAC92F"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ascii="Segoe UI Symbol" w:eastAsia="Times New Roman" w:hAnsi="Segoe UI Symbol" w:cs="Segoe UI Symbol"/>
                <w:color w:val="000000"/>
                <w:sz w:val="24"/>
                <w:szCs w:val="24"/>
                <w:lang w:eastAsia="en-IN"/>
              </w:rPr>
              <w:t>✔</w:t>
            </w:r>
          </w:p>
        </w:tc>
      </w:tr>
      <w:tr w:rsidR="00CC15A7" w:rsidRPr="00780B58" w14:paraId="65EC28B7" w14:textId="77777777" w:rsidTr="00B8672C">
        <w:trPr>
          <w:trHeight w:val="495"/>
        </w:trPr>
        <w:tc>
          <w:tcPr>
            <w:tcW w:w="1500" w:type="dxa"/>
            <w:tcBorders>
              <w:top w:val="nil"/>
              <w:left w:val="single" w:sz="4" w:space="0" w:color="auto"/>
              <w:bottom w:val="single" w:sz="4" w:space="0" w:color="auto"/>
              <w:right w:val="single" w:sz="4" w:space="0" w:color="auto"/>
            </w:tcBorders>
            <w:noWrap/>
            <w:vAlign w:val="bottom"/>
            <w:hideMark/>
          </w:tcPr>
          <w:p w14:paraId="09183B02"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Neha Verma</w:t>
            </w:r>
          </w:p>
        </w:tc>
        <w:tc>
          <w:tcPr>
            <w:tcW w:w="1529" w:type="dxa"/>
            <w:tcBorders>
              <w:top w:val="nil"/>
              <w:left w:val="nil"/>
              <w:bottom w:val="single" w:sz="4" w:space="0" w:color="auto"/>
              <w:right w:val="single" w:sz="4" w:space="0" w:color="auto"/>
            </w:tcBorders>
            <w:noWrap/>
            <w:vAlign w:val="bottom"/>
            <w:hideMark/>
          </w:tcPr>
          <w:p w14:paraId="019C80E4"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QA Lead</w:t>
            </w:r>
          </w:p>
        </w:tc>
        <w:tc>
          <w:tcPr>
            <w:tcW w:w="886" w:type="dxa"/>
            <w:tcBorders>
              <w:top w:val="nil"/>
              <w:left w:val="nil"/>
              <w:bottom w:val="single" w:sz="4" w:space="0" w:color="auto"/>
              <w:right w:val="single" w:sz="4" w:space="0" w:color="auto"/>
            </w:tcBorders>
            <w:noWrap/>
            <w:vAlign w:val="bottom"/>
            <w:hideMark/>
          </w:tcPr>
          <w:p w14:paraId="6C09510A"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 </w:t>
            </w:r>
          </w:p>
        </w:tc>
        <w:tc>
          <w:tcPr>
            <w:tcW w:w="1414" w:type="dxa"/>
            <w:tcBorders>
              <w:top w:val="nil"/>
              <w:left w:val="nil"/>
              <w:bottom w:val="single" w:sz="4" w:space="0" w:color="auto"/>
              <w:right w:val="single" w:sz="4" w:space="0" w:color="auto"/>
            </w:tcBorders>
            <w:noWrap/>
            <w:vAlign w:val="bottom"/>
            <w:hideMark/>
          </w:tcPr>
          <w:p w14:paraId="3C76DEE6"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 </w:t>
            </w:r>
          </w:p>
        </w:tc>
        <w:tc>
          <w:tcPr>
            <w:tcW w:w="957" w:type="dxa"/>
            <w:tcBorders>
              <w:top w:val="nil"/>
              <w:left w:val="nil"/>
              <w:bottom w:val="single" w:sz="4" w:space="0" w:color="auto"/>
              <w:right w:val="single" w:sz="4" w:space="0" w:color="auto"/>
            </w:tcBorders>
            <w:noWrap/>
            <w:vAlign w:val="bottom"/>
            <w:hideMark/>
          </w:tcPr>
          <w:p w14:paraId="37520315"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 </w:t>
            </w:r>
          </w:p>
        </w:tc>
        <w:tc>
          <w:tcPr>
            <w:tcW w:w="1043" w:type="dxa"/>
            <w:tcBorders>
              <w:top w:val="nil"/>
              <w:left w:val="nil"/>
              <w:bottom w:val="single" w:sz="4" w:space="0" w:color="auto"/>
              <w:right w:val="single" w:sz="4" w:space="0" w:color="auto"/>
            </w:tcBorders>
            <w:noWrap/>
            <w:vAlign w:val="bottom"/>
            <w:hideMark/>
          </w:tcPr>
          <w:p w14:paraId="604D1B30"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ascii="Segoe UI Symbol" w:eastAsia="Times New Roman" w:hAnsi="Segoe UI Symbol" w:cs="Segoe UI Symbol"/>
                <w:color w:val="000000"/>
                <w:sz w:val="24"/>
                <w:szCs w:val="24"/>
                <w:lang w:eastAsia="en-IN"/>
              </w:rPr>
              <w:t>✔</w:t>
            </w:r>
          </w:p>
        </w:tc>
        <w:tc>
          <w:tcPr>
            <w:tcW w:w="814" w:type="dxa"/>
            <w:tcBorders>
              <w:top w:val="nil"/>
              <w:left w:val="nil"/>
              <w:bottom w:val="single" w:sz="4" w:space="0" w:color="auto"/>
              <w:right w:val="single" w:sz="4" w:space="0" w:color="auto"/>
            </w:tcBorders>
            <w:noWrap/>
            <w:vAlign w:val="bottom"/>
            <w:hideMark/>
          </w:tcPr>
          <w:p w14:paraId="0918E31F"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 </w:t>
            </w:r>
          </w:p>
        </w:tc>
        <w:tc>
          <w:tcPr>
            <w:tcW w:w="986" w:type="dxa"/>
            <w:tcBorders>
              <w:top w:val="nil"/>
              <w:left w:val="nil"/>
              <w:bottom w:val="single" w:sz="4" w:space="0" w:color="auto"/>
              <w:right w:val="single" w:sz="4" w:space="0" w:color="auto"/>
            </w:tcBorders>
            <w:noWrap/>
            <w:vAlign w:val="bottom"/>
            <w:hideMark/>
          </w:tcPr>
          <w:p w14:paraId="1ACDD835"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ascii="Segoe UI Symbol" w:eastAsia="Times New Roman" w:hAnsi="Segoe UI Symbol" w:cs="Segoe UI Symbol"/>
                <w:color w:val="000000"/>
                <w:sz w:val="24"/>
                <w:szCs w:val="24"/>
                <w:lang w:eastAsia="en-IN"/>
              </w:rPr>
              <w:t>✔</w:t>
            </w:r>
          </w:p>
        </w:tc>
      </w:tr>
      <w:tr w:rsidR="00CC15A7" w:rsidRPr="00780B58" w14:paraId="7EB8D074" w14:textId="77777777" w:rsidTr="00B8672C">
        <w:trPr>
          <w:trHeight w:val="495"/>
        </w:trPr>
        <w:tc>
          <w:tcPr>
            <w:tcW w:w="1500" w:type="dxa"/>
            <w:tcBorders>
              <w:top w:val="nil"/>
              <w:left w:val="single" w:sz="4" w:space="0" w:color="auto"/>
              <w:bottom w:val="single" w:sz="4" w:space="0" w:color="auto"/>
              <w:right w:val="single" w:sz="4" w:space="0" w:color="auto"/>
            </w:tcBorders>
            <w:noWrap/>
            <w:vAlign w:val="bottom"/>
            <w:hideMark/>
          </w:tcPr>
          <w:p w14:paraId="2FE2EEEA"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Rajeev Bansal</w:t>
            </w:r>
          </w:p>
        </w:tc>
        <w:tc>
          <w:tcPr>
            <w:tcW w:w="1529" w:type="dxa"/>
            <w:tcBorders>
              <w:top w:val="nil"/>
              <w:left w:val="nil"/>
              <w:bottom w:val="single" w:sz="4" w:space="0" w:color="auto"/>
              <w:right w:val="single" w:sz="4" w:space="0" w:color="auto"/>
            </w:tcBorders>
            <w:noWrap/>
            <w:vAlign w:val="bottom"/>
            <w:hideMark/>
          </w:tcPr>
          <w:p w14:paraId="2FF45935"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Content Lead</w:t>
            </w:r>
          </w:p>
        </w:tc>
        <w:tc>
          <w:tcPr>
            <w:tcW w:w="886" w:type="dxa"/>
            <w:tcBorders>
              <w:top w:val="nil"/>
              <w:left w:val="nil"/>
              <w:bottom w:val="single" w:sz="4" w:space="0" w:color="auto"/>
              <w:right w:val="single" w:sz="4" w:space="0" w:color="auto"/>
            </w:tcBorders>
            <w:noWrap/>
            <w:vAlign w:val="bottom"/>
            <w:hideMark/>
          </w:tcPr>
          <w:p w14:paraId="4C0F03B2"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 </w:t>
            </w:r>
          </w:p>
        </w:tc>
        <w:tc>
          <w:tcPr>
            <w:tcW w:w="1414" w:type="dxa"/>
            <w:tcBorders>
              <w:top w:val="nil"/>
              <w:left w:val="nil"/>
              <w:bottom w:val="single" w:sz="4" w:space="0" w:color="auto"/>
              <w:right w:val="single" w:sz="4" w:space="0" w:color="auto"/>
            </w:tcBorders>
            <w:noWrap/>
            <w:vAlign w:val="bottom"/>
            <w:hideMark/>
          </w:tcPr>
          <w:p w14:paraId="770D9B67"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 </w:t>
            </w:r>
          </w:p>
        </w:tc>
        <w:tc>
          <w:tcPr>
            <w:tcW w:w="957" w:type="dxa"/>
            <w:tcBorders>
              <w:top w:val="nil"/>
              <w:left w:val="nil"/>
              <w:bottom w:val="single" w:sz="4" w:space="0" w:color="auto"/>
              <w:right w:val="single" w:sz="4" w:space="0" w:color="auto"/>
            </w:tcBorders>
            <w:noWrap/>
            <w:vAlign w:val="bottom"/>
            <w:hideMark/>
          </w:tcPr>
          <w:p w14:paraId="600FB328"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 </w:t>
            </w:r>
          </w:p>
        </w:tc>
        <w:tc>
          <w:tcPr>
            <w:tcW w:w="1043" w:type="dxa"/>
            <w:tcBorders>
              <w:top w:val="nil"/>
              <w:left w:val="nil"/>
              <w:bottom w:val="single" w:sz="4" w:space="0" w:color="auto"/>
              <w:right w:val="single" w:sz="4" w:space="0" w:color="auto"/>
            </w:tcBorders>
            <w:noWrap/>
            <w:vAlign w:val="bottom"/>
            <w:hideMark/>
          </w:tcPr>
          <w:p w14:paraId="5558DF5F"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ascii="Segoe UI Symbol" w:eastAsia="Times New Roman" w:hAnsi="Segoe UI Symbol" w:cs="Segoe UI Symbol"/>
                <w:color w:val="000000"/>
                <w:sz w:val="24"/>
                <w:szCs w:val="24"/>
                <w:lang w:eastAsia="en-IN"/>
              </w:rPr>
              <w:t>✔</w:t>
            </w:r>
          </w:p>
        </w:tc>
        <w:tc>
          <w:tcPr>
            <w:tcW w:w="814" w:type="dxa"/>
            <w:tcBorders>
              <w:top w:val="nil"/>
              <w:left w:val="nil"/>
              <w:bottom w:val="single" w:sz="4" w:space="0" w:color="auto"/>
              <w:right w:val="single" w:sz="4" w:space="0" w:color="auto"/>
            </w:tcBorders>
            <w:noWrap/>
            <w:vAlign w:val="bottom"/>
            <w:hideMark/>
          </w:tcPr>
          <w:p w14:paraId="4D7E112F"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eastAsia="Times New Roman" w:cstheme="minorHAnsi"/>
                <w:color w:val="000000"/>
                <w:sz w:val="24"/>
                <w:szCs w:val="24"/>
                <w:lang w:eastAsia="en-IN"/>
              </w:rPr>
              <w:t> </w:t>
            </w:r>
          </w:p>
        </w:tc>
        <w:tc>
          <w:tcPr>
            <w:tcW w:w="986" w:type="dxa"/>
            <w:tcBorders>
              <w:top w:val="nil"/>
              <w:left w:val="nil"/>
              <w:bottom w:val="single" w:sz="4" w:space="0" w:color="auto"/>
              <w:right w:val="single" w:sz="4" w:space="0" w:color="auto"/>
            </w:tcBorders>
            <w:noWrap/>
            <w:vAlign w:val="bottom"/>
            <w:hideMark/>
          </w:tcPr>
          <w:p w14:paraId="78661176" w14:textId="77777777" w:rsidR="00CC15A7" w:rsidRPr="00780B58" w:rsidRDefault="00CC15A7" w:rsidP="00B8672C">
            <w:pPr>
              <w:spacing w:after="0" w:line="240" w:lineRule="auto"/>
              <w:jc w:val="center"/>
              <w:rPr>
                <w:rFonts w:eastAsia="Times New Roman" w:cstheme="minorHAnsi"/>
                <w:color w:val="000000"/>
                <w:sz w:val="24"/>
                <w:szCs w:val="24"/>
                <w:lang w:eastAsia="en-IN"/>
              </w:rPr>
            </w:pPr>
            <w:r w:rsidRPr="00780B58">
              <w:rPr>
                <w:rFonts w:ascii="Segoe UI Symbol" w:eastAsia="Times New Roman" w:hAnsi="Segoe UI Symbol" w:cs="Segoe UI Symbol"/>
                <w:color w:val="000000"/>
                <w:sz w:val="24"/>
                <w:szCs w:val="24"/>
                <w:lang w:eastAsia="en-IN"/>
              </w:rPr>
              <w:t>✔</w:t>
            </w:r>
          </w:p>
        </w:tc>
      </w:tr>
    </w:tbl>
    <w:p w14:paraId="39D0CF4E" w14:textId="77777777" w:rsidR="003511DE" w:rsidRPr="003511DE" w:rsidRDefault="003511DE" w:rsidP="003511DE">
      <w:pPr>
        <w:rPr>
          <w:rFonts w:cstheme="minorHAnsi"/>
          <w:sz w:val="24"/>
          <w:szCs w:val="24"/>
        </w:rPr>
      </w:pPr>
    </w:p>
    <w:p w14:paraId="1AADB2EA" w14:textId="77777777" w:rsidR="003511DE" w:rsidRPr="00312A6B" w:rsidRDefault="003511DE" w:rsidP="003511DE">
      <w:pPr>
        <w:pStyle w:val="Heading2"/>
        <w:rPr>
          <w:rFonts w:asciiTheme="minorHAnsi" w:hAnsiTheme="minorHAnsi" w:cstheme="minorHAnsi"/>
          <w:sz w:val="28"/>
          <w:szCs w:val="28"/>
        </w:rPr>
      </w:pPr>
      <w:r w:rsidRPr="00312A6B">
        <w:rPr>
          <w:rFonts w:asciiTheme="minorHAnsi" w:hAnsiTheme="minorHAnsi" w:cstheme="minorHAnsi"/>
          <w:sz w:val="28"/>
          <w:szCs w:val="28"/>
        </w:rPr>
        <w:t>4. Introduction</w:t>
      </w:r>
    </w:p>
    <w:p w14:paraId="14B56ABD" w14:textId="77777777" w:rsidR="003511DE" w:rsidRPr="003511DE" w:rsidRDefault="003511DE" w:rsidP="003511DE">
      <w:pPr>
        <w:rPr>
          <w:rFonts w:cstheme="minorHAnsi"/>
          <w:sz w:val="24"/>
          <w:szCs w:val="24"/>
        </w:rPr>
      </w:pPr>
      <w:r w:rsidRPr="003511DE">
        <w:rPr>
          <w:rFonts w:cstheme="minorHAnsi"/>
          <w:sz w:val="24"/>
          <w:szCs w:val="24"/>
        </w:rPr>
        <w:t>The Hire Smart 360 project is launched to modernize the recruitment process through automation, centralization, and analytics, replacing legacy hiring systems. Existing recruitment workflows rely heavily on outdated practices including email chains, manual tracking spreadsheets, and unstructured candidate communication. These legacy methods result in inefficiencies, delays, and poor visibility throughout the recruitment lifecycle. Hire Smart 360 aims to bring automation, centralized candidate data management, streamlined workflows, and rich analytics into a single platform, providing an all-in-one solution for recruiters, hiring managers, and administrators.</w:t>
      </w:r>
    </w:p>
    <w:p w14:paraId="0ECCA330" w14:textId="77777777" w:rsidR="003511DE" w:rsidRPr="00312A6B" w:rsidRDefault="003511DE" w:rsidP="003511DE">
      <w:pPr>
        <w:pStyle w:val="Heading3"/>
        <w:rPr>
          <w:rFonts w:cstheme="minorHAnsi"/>
        </w:rPr>
      </w:pPr>
      <w:r w:rsidRPr="00312A6B">
        <w:rPr>
          <w:rFonts w:cstheme="minorHAnsi"/>
        </w:rPr>
        <w:t>4.1 Business Goals</w:t>
      </w:r>
    </w:p>
    <w:p w14:paraId="375599E2" w14:textId="5D5C74F0" w:rsidR="003511DE" w:rsidRPr="003511DE" w:rsidRDefault="003511DE" w:rsidP="003511DE">
      <w:pPr>
        <w:rPr>
          <w:rFonts w:cstheme="minorHAnsi"/>
          <w:sz w:val="24"/>
          <w:szCs w:val="24"/>
        </w:rPr>
      </w:pPr>
      <w:r w:rsidRPr="003511DE">
        <w:rPr>
          <w:rFonts w:cstheme="minorHAnsi"/>
          <w:sz w:val="24"/>
          <w:szCs w:val="24"/>
        </w:rPr>
        <w:t>The primary business goal of the Hire Smart 360 project is to develop a centralized, intelligent, and mobile-responsive Applicant Tracking System (ATS) that will reduce the time and effort spent on hiring while improving the quality of candidates being hired. To create an integrated, intelligent ATS platform that reduces hiring time and enhances the quality of recruitment. This aligns with the organization's broader mission to digitize business processes and increase operational efficiency. The ATS will serve as a foundation for future scalability and will support long-term hiring strategies.</w:t>
      </w:r>
    </w:p>
    <w:p w14:paraId="69FD557B" w14:textId="77777777" w:rsidR="003511DE" w:rsidRPr="003511DE" w:rsidRDefault="003511DE" w:rsidP="003511DE">
      <w:pPr>
        <w:pStyle w:val="Heading3"/>
        <w:rPr>
          <w:rFonts w:cstheme="minorHAnsi"/>
          <w:sz w:val="24"/>
          <w:szCs w:val="24"/>
        </w:rPr>
      </w:pPr>
      <w:r w:rsidRPr="00312A6B">
        <w:rPr>
          <w:rFonts w:cstheme="minorHAnsi"/>
        </w:rPr>
        <w:lastRenderedPageBreak/>
        <w:t>4.2 Business Objectives</w:t>
      </w:r>
    </w:p>
    <w:p w14:paraId="47AE0AA2" w14:textId="1D37EF45" w:rsidR="003511DE" w:rsidRPr="003511DE" w:rsidRDefault="003511DE" w:rsidP="003511DE">
      <w:pPr>
        <w:rPr>
          <w:rFonts w:cstheme="minorHAnsi"/>
          <w:sz w:val="24"/>
          <w:szCs w:val="24"/>
        </w:rPr>
      </w:pPr>
      <w:r w:rsidRPr="001C43D5">
        <w:rPr>
          <w:rFonts w:cstheme="minorHAnsi"/>
          <w:sz w:val="24"/>
          <w:szCs w:val="24"/>
        </w:rPr>
        <w:t>- Design and implement a user-friendly and responsive web-based and mobile-compatible ATS</w:t>
      </w:r>
      <w:r w:rsidRPr="001C43D5">
        <w:rPr>
          <w:rFonts w:cstheme="minorHAnsi"/>
          <w:sz w:val="24"/>
          <w:szCs w:val="24"/>
        </w:rPr>
        <w:br/>
        <w:t>- Ensure compatibility with both Android and iOS platforms to support hiring on the go</w:t>
      </w:r>
      <w:r w:rsidRPr="001C43D5">
        <w:rPr>
          <w:rFonts w:cstheme="minorHAnsi"/>
          <w:sz w:val="24"/>
          <w:szCs w:val="24"/>
        </w:rPr>
        <w:br/>
        <w:t>- Automate key workflows such as resume parsing, interview scheduling, and candidate notifications</w:t>
      </w:r>
      <w:r w:rsidRPr="001C43D5">
        <w:rPr>
          <w:rFonts w:cstheme="minorHAnsi"/>
          <w:sz w:val="24"/>
          <w:szCs w:val="24"/>
        </w:rPr>
        <w:br/>
        <w:t>- Provide recruiters with visual dashboards and insights into the status of hiring campaigns</w:t>
      </w:r>
      <w:r w:rsidRPr="001C43D5">
        <w:rPr>
          <w:rFonts w:cstheme="minorHAnsi"/>
          <w:sz w:val="24"/>
          <w:szCs w:val="24"/>
        </w:rPr>
        <w:br/>
        <w:t>- Streamline communication between hiring teams and candidates, ensuring timely and transparent engagement</w:t>
      </w:r>
    </w:p>
    <w:p w14:paraId="7ADABB6B" w14:textId="77777777" w:rsidR="003511DE" w:rsidRPr="003511DE" w:rsidRDefault="003511DE" w:rsidP="003511DE">
      <w:pPr>
        <w:pStyle w:val="Heading3"/>
        <w:rPr>
          <w:rFonts w:cstheme="minorHAnsi"/>
          <w:sz w:val="24"/>
          <w:szCs w:val="24"/>
        </w:rPr>
      </w:pPr>
      <w:r w:rsidRPr="00312A6B">
        <w:rPr>
          <w:rFonts w:cstheme="minorHAnsi"/>
        </w:rPr>
        <w:t>4.3 Business Rules</w:t>
      </w:r>
    </w:p>
    <w:p w14:paraId="3BB4F787" w14:textId="59167A7D" w:rsidR="003511DE" w:rsidRPr="003511DE" w:rsidRDefault="003511DE" w:rsidP="003511DE">
      <w:pPr>
        <w:rPr>
          <w:rFonts w:cstheme="minorHAnsi"/>
          <w:sz w:val="24"/>
          <w:szCs w:val="24"/>
        </w:rPr>
      </w:pPr>
      <w:r w:rsidRPr="003511DE">
        <w:rPr>
          <w:rFonts w:cstheme="minorHAnsi"/>
          <w:sz w:val="24"/>
          <w:szCs w:val="24"/>
        </w:rPr>
        <w:t>- Only authorized HR and Admin personnel are permitted to alter candidate statuses in the system</w:t>
      </w:r>
      <w:r w:rsidRPr="003511DE">
        <w:rPr>
          <w:rFonts w:cstheme="minorHAnsi"/>
          <w:sz w:val="24"/>
          <w:szCs w:val="24"/>
        </w:rPr>
        <w:br/>
        <w:t>- All notifications triggered from the platform will be based on specific recruitment workflow stages such as application received, interview scheduled, and offer released</w:t>
      </w:r>
      <w:r w:rsidRPr="003511DE">
        <w:rPr>
          <w:rFonts w:cstheme="minorHAnsi"/>
          <w:sz w:val="24"/>
          <w:szCs w:val="24"/>
        </w:rPr>
        <w:br/>
        <w:t>- Candidate data will be maintained as per internal privacy and data protection policies</w:t>
      </w:r>
      <w:r w:rsidRPr="003511DE">
        <w:rPr>
          <w:rFonts w:cstheme="minorHAnsi"/>
          <w:sz w:val="24"/>
          <w:szCs w:val="24"/>
        </w:rPr>
        <w:br/>
        <w:t>- All job posts must go through a predefined approval workflow before being published</w:t>
      </w:r>
    </w:p>
    <w:p w14:paraId="2888CD43" w14:textId="77777777" w:rsidR="003511DE" w:rsidRPr="00312A6B" w:rsidRDefault="003511DE" w:rsidP="003511DE">
      <w:pPr>
        <w:pStyle w:val="Heading3"/>
        <w:rPr>
          <w:rFonts w:cstheme="minorHAnsi"/>
        </w:rPr>
      </w:pPr>
      <w:r w:rsidRPr="00312A6B">
        <w:rPr>
          <w:rFonts w:cstheme="minorHAnsi"/>
        </w:rPr>
        <w:t>4.4 Background</w:t>
      </w:r>
    </w:p>
    <w:p w14:paraId="2337474D" w14:textId="77777777" w:rsidR="003511DE" w:rsidRPr="003511DE" w:rsidRDefault="003511DE" w:rsidP="003511DE">
      <w:pPr>
        <w:rPr>
          <w:rFonts w:cstheme="minorHAnsi"/>
          <w:sz w:val="24"/>
          <w:szCs w:val="24"/>
        </w:rPr>
      </w:pPr>
      <w:r w:rsidRPr="003511DE">
        <w:rPr>
          <w:rFonts w:cstheme="minorHAnsi"/>
          <w:sz w:val="24"/>
          <w:szCs w:val="24"/>
        </w:rPr>
        <w:t xml:space="preserve">The existing hiring system is manual and fragmented. This project emerged from the need for better candidate handling, automation, and analytics. </w:t>
      </w:r>
    </w:p>
    <w:p w14:paraId="192BDD96" w14:textId="56D42983" w:rsidR="00E25224" w:rsidRPr="00E25224" w:rsidRDefault="003511DE" w:rsidP="00E25224">
      <w:pPr>
        <w:rPr>
          <w:rFonts w:cstheme="minorHAnsi"/>
          <w:sz w:val="24"/>
          <w:szCs w:val="24"/>
        </w:rPr>
      </w:pPr>
      <w:r w:rsidRPr="003511DE">
        <w:rPr>
          <w:rFonts w:cstheme="minorHAnsi"/>
          <w:sz w:val="24"/>
          <w:szCs w:val="24"/>
        </w:rPr>
        <w:t>In the current recruitment landscape of the organization, activities are decentralized and dependent on human memory and manual actions. This has resulted in frequent follow-up failures, delayed feedback loops, and increased candidate drop-offs. The initiative to build Hire Smart 360 arose after internal audits and HR feedback identified an urgent need for better control, visibility, and efficiency in hiring processes. This project was also reinforced by benchmarking with industry standards, where ATS tools have consistently proven to enhance productivity and reduce time-to-hire.</w:t>
      </w:r>
    </w:p>
    <w:p w14:paraId="78EC824A" w14:textId="77777777" w:rsidR="003511DE" w:rsidRPr="00312A6B" w:rsidRDefault="003511DE" w:rsidP="003511DE">
      <w:pPr>
        <w:pStyle w:val="Heading3"/>
        <w:rPr>
          <w:rFonts w:cstheme="minorHAnsi"/>
        </w:rPr>
      </w:pPr>
      <w:r w:rsidRPr="00312A6B">
        <w:rPr>
          <w:rFonts w:cstheme="minorHAnsi"/>
        </w:rPr>
        <w:lastRenderedPageBreak/>
        <w:t>4.5 Project Objective</w:t>
      </w:r>
    </w:p>
    <w:p w14:paraId="244F3B82" w14:textId="77777777" w:rsidR="003511DE" w:rsidRPr="003511DE" w:rsidRDefault="003511DE" w:rsidP="003511DE">
      <w:pPr>
        <w:pStyle w:val="Heading3"/>
        <w:rPr>
          <w:rFonts w:eastAsiaTheme="minorEastAsia" w:cstheme="minorHAnsi"/>
          <w:b/>
          <w:bCs/>
          <w:color w:val="auto"/>
          <w:sz w:val="24"/>
          <w:szCs w:val="24"/>
        </w:rPr>
      </w:pPr>
      <w:r w:rsidRPr="003511DE">
        <w:rPr>
          <w:rFonts w:eastAsiaTheme="minorEastAsia" w:cstheme="minorHAnsi"/>
          <w:color w:val="auto"/>
          <w:sz w:val="24"/>
          <w:szCs w:val="24"/>
        </w:rPr>
        <w:t>To design, develop, and deploy an enterprise-grade ATS solution that will unify recruitment-related operations under one platform. The objective is to eliminate fragmented workflows, ensure data-driven decision-making, and offer scalable recruitment infrastructure that grows with the organization’s future needs.</w:t>
      </w:r>
    </w:p>
    <w:p w14:paraId="0EAAAFFD" w14:textId="77777777" w:rsidR="003511DE" w:rsidRPr="00312A6B" w:rsidRDefault="003511DE" w:rsidP="003511DE">
      <w:pPr>
        <w:pStyle w:val="Heading3"/>
        <w:rPr>
          <w:rFonts w:cstheme="minorHAnsi"/>
        </w:rPr>
      </w:pPr>
      <w:r w:rsidRPr="00312A6B">
        <w:rPr>
          <w:rFonts w:cstheme="minorHAnsi"/>
        </w:rPr>
        <w:t>4.6 Project Scope</w:t>
      </w:r>
    </w:p>
    <w:p w14:paraId="452E3482" w14:textId="77777777" w:rsidR="003511DE" w:rsidRPr="00312A6B" w:rsidRDefault="003511DE" w:rsidP="003511DE">
      <w:pPr>
        <w:pStyle w:val="Heading4"/>
        <w:rPr>
          <w:rFonts w:cstheme="minorHAnsi"/>
          <w:i w:val="0"/>
          <w:iCs w:val="0"/>
          <w:sz w:val="28"/>
          <w:szCs w:val="28"/>
        </w:rPr>
      </w:pPr>
      <w:r w:rsidRPr="00312A6B">
        <w:rPr>
          <w:rFonts w:cstheme="minorHAnsi"/>
          <w:i w:val="0"/>
          <w:iCs w:val="0"/>
          <w:sz w:val="28"/>
          <w:szCs w:val="28"/>
        </w:rPr>
        <w:t>4.6.1 In Scope Functionality</w:t>
      </w:r>
    </w:p>
    <w:p w14:paraId="18A13087" w14:textId="77777777" w:rsidR="003511DE" w:rsidRPr="003511DE" w:rsidRDefault="003511DE" w:rsidP="003511DE">
      <w:pPr>
        <w:pStyle w:val="Heading4"/>
        <w:spacing w:before="200" w:after="0"/>
        <w:rPr>
          <w:rFonts w:eastAsiaTheme="minorEastAsia" w:cstheme="minorHAnsi"/>
          <w:i w:val="0"/>
          <w:iCs w:val="0"/>
          <w:color w:val="auto"/>
          <w:sz w:val="24"/>
          <w:szCs w:val="24"/>
        </w:rPr>
      </w:pPr>
      <w:r w:rsidRPr="003511DE">
        <w:rPr>
          <w:rFonts w:eastAsiaTheme="minorEastAsia" w:cstheme="minorHAnsi"/>
          <w:i w:val="0"/>
          <w:iCs w:val="0"/>
          <w:color w:val="auto"/>
          <w:sz w:val="24"/>
          <w:szCs w:val="24"/>
        </w:rPr>
        <w:t>- Resume parsing and automatic extraction of candidate profiles into the system</w:t>
      </w:r>
    </w:p>
    <w:p w14:paraId="7ACF6196" w14:textId="77777777" w:rsidR="003511DE" w:rsidRPr="003511DE" w:rsidRDefault="003511DE" w:rsidP="003511DE">
      <w:pPr>
        <w:pStyle w:val="Heading4"/>
        <w:spacing w:before="200" w:after="0"/>
        <w:rPr>
          <w:rFonts w:eastAsiaTheme="minorEastAsia" w:cstheme="minorHAnsi"/>
          <w:i w:val="0"/>
          <w:iCs w:val="0"/>
          <w:color w:val="auto"/>
          <w:sz w:val="24"/>
          <w:szCs w:val="24"/>
        </w:rPr>
      </w:pPr>
      <w:r w:rsidRPr="003511DE">
        <w:rPr>
          <w:rFonts w:eastAsiaTheme="minorEastAsia" w:cstheme="minorHAnsi"/>
          <w:i w:val="0"/>
          <w:iCs w:val="0"/>
          <w:color w:val="auto"/>
          <w:sz w:val="24"/>
          <w:szCs w:val="24"/>
        </w:rPr>
        <w:t>- Job posting capability for HR managers with approval workflows</w:t>
      </w:r>
    </w:p>
    <w:p w14:paraId="00DFC0B1" w14:textId="77777777" w:rsidR="003511DE" w:rsidRPr="003511DE" w:rsidRDefault="003511DE" w:rsidP="003511DE">
      <w:pPr>
        <w:pStyle w:val="Heading4"/>
        <w:spacing w:before="200" w:after="0"/>
        <w:rPr>
          <w:rFonts w:eastAsiaTheme="minorEastAsia" w:cstheme="minorHAnsi"/>
          <w:i w:val="0"/>
          <w:iCs w:val="0"/>
          <w:color w:val="auto"/>
          <w:sz w:val="24"/>
          <w:szCs w:val="24"/>
        </w:rPr>
      </w:pPr>
      <w:r w:rsidRPr="003511DE">
        <w:rPr>
          <w:rFonts w:eastAsiaTheme="minorEastAsia" w:cstheme="minorHAnsi"/>
          <w:i w:val="0"/>
          <w:iCs w:val="0"/>
          <w:color w:val="auto"/>
          <w:sz w:val="24"/>
          <w:szCs w:val="24"/>
        </w:rPr>
        <w:t>- Candidate tracking dashboard for managing application statuses through various stages</w:t>
      </w:r>
    </w:p>
    <w:p w14:paraId="22EFE9E5" w14:textId="77777777" w:rsidR="003511DE" w:rsidRPr="003511DE" w:rsidRDefault="003511DE" w:rsidP="003511DE">
      <w:pPr>
        <w:pStyle w:val="Heading4"/>
        <w:spacing w:before="200" w:after="0"/>
        <w:rPr>
          <w:rFonts w:eastAsiaTheme="minorEastAsia" w:cstheme="minorHAnsi"/>
          <w:i w:val="0"/>
          <w:iCs w:val="0"/>
          <w:color w:val="auto"/>
          <w:sz w:val="24"/>
          <w:szCs w:val="24"/>
        </w:rPr>
      </w:pPr>
      <w:r w:rsidRPr="003511DE">
        <w:rPr>
          <w:rFonts w:eastAsiaTheme="minorEastAsia" w:cstheme="minorHAnsi"/>
          <w:i w:val="0"/>
          <w:iCs w:val="0"/>
          <w:color w:val="auto"/>
          <w:sz w:val="24"/>
          <w:szCs w:val="24"/>
        </w:rPr>
        <w:t>- Scheduling tools integrated with team calendars for interviews</w:t>
      </w:r>
    </w:p>
    <w:p w14:paraId="47DC66A2" w14:textId="77777777" w:rsidR="00241861" w:rsidRDefault="003511DE" w:rsidP="003511DE">
      <w:pPr>
        <w:pStyle w:val="Heading4"/>
        <w:rPr>
          <w:rFonts w:eastAsiaTheme="minorEastAsia" w:cstheme="minorHAnsi"/>
          <w:i w:val="0"/>
          <w:iCs w:val="0"/>
          <w:color w:val="auto"/>
          <w:sz w:val="24"/>
          <w:szCs w:val="24"/>
        </w:rPr>
      </w:pPr>
      <w:r w:rsidRPr="003511DE">
        <w:rPr>
          <w:rFonts w:eastAsiaTheme="minorEastAsia" w:cstheme="minorHAnsi"/>
          <w:i w:val="0"/>
          <w:iCs w:val="0"/>
          <w:color w:val="auto"/>
          <w:sz w:val="24"/>
          <w:szCs w:val="24"/>
        </w:rPr>
        <w:t>- Email and SMS notifications to candidates and internal stakeholders</w:t>
      </w:r>
    </w:p>
    <w:p w14:paraId="68ECB462" w14:textId="3A6ECDDD" w:rsidR="003511DE" w:rsidRPr="003511DE" w:rsidRDefault="003511DE" w:rsidP="003511DE">
      <w:pPr>
        <w:pStyle w:val="Heading4"/>
        <w:rPr>
          <w:rFonts w:cstheme="minorHAnsi"/>
          <w:sz w:val="24"/>
          <w:szCs w:val="24"/>
        </w:rPr>
      </w:pPr>
      <w:r w:rsidRPr="00312A6B">
        <w:rPr>
          <w:rFonts w:cstheme="minorHAnsi"/>
          <w:i w:val="0"/>
          <w:iCs w:val="0"/>
          <w:sz w:val="28"/>
          <w:szCs w:val="28"/>
        </w:rPr>
        <w:t>4.6.2 Out of Scope</w:t>
      </w:r>
    </w:p>
    <w:p w14:paraId="5BD0EFCD" w14:textId="77777777" w:rsidR="003511DE" w:rsidRPr="003511DE" w:rsidRDefault="003511DE" w:rsidP="003511DE">
      <w:pPr>
        <w:pStyle w:val="Heading2"/>
        <w:spacing w:before="200" w:after="0"/>
        <w:rPr>
          <w:rFonts w:asciiTheme="minorHAnsi" w:eastAsiaTheme="minorEastAsia" w:hAnsiTheme="minorHAnsi" w:cstheme="minorHAnsi"/>
          <w:color w:val="auto"/>
          <w:sz w:val="24"/>
          <w:szCs w:val="24"/>
        </w:rPr>
      </w:pPr>
      <w:r w:rsidRPr="003511DE">
        <w:rPr>
          <w:rFonts w:asciiTheme="minorHAnsi" w:eastAsiaTheme="minorEastAsia" w:hAnsiTheme="minorHAnsi" w:cstheme="minorHAnsi"/>
          <w:color w:val="auto"/>
          <w:sz w:val="24"/>
          <w:szCs w:val="24"/>
        </w:rPr>
        <w:t>- Payroll system integration and compensation analysis modules</w:t>
      </w:r>
    </w:p>
    <w:p w14:paraId="1A25DF17" w14:textId="7B45A8EF" w:rsidR="003511DE" w:rsidRPr="003511DE" w:rsidRDefault="003511DE" w:rsidP="003511DE">
      <w:pPr>
        <w:pStyle w:val="Heading2"/>
        <w:rPr>
          <w:rFonts w:asciiTheme="minorHAnsi" w:eastAsiaTheme="minorEastAsia" w:hAnsiTheme="minorHAnsi" w:cstheme="minorHAnsi"/>
          <w:b/>
          <w:bCs/>
          <w:color w:val="auto"/>
          <w:sz w:val="24"/>
          <w:szCs w:val="24"/>
        </w:rPr>
      </w:pPr>
      <w:r w:rsidRPr="003511DE">
        <w:rPr>
          <w:rFonts w:asciiTheme="minorHAnsi" w:eastAsiaTheme="minorEastAsia" w:hAnsiTheme="minorHAnsi" w:cstheme="minorHAnsi"/>
          <w:color w:val="auto"/>
          <w:sz w:val="24"/>
          <w:szCs w:val="24"/>
        </w:rPr>
        <w:t>- Integration with third-party job boards (e.g., LinkedIn, Naukri) will be deferred to Phase 2</w:t>
      </w:r>
    </w:p>
    <w:p w14:paraId="39EC3A37" w14:textId="77777777" w:rsidR="003511DE" w:rsidRPr="00312A6B" w:rsidRDefault="003511DE" w:rsidP="003511DE">
      <w:pPr>
        <w:pStyle w:val="Heading2"/>
        <w:rPr>
          <w:rFonts w:asciiTheme="minorHAnsi" w:hAnsiTheme="minorHAnsi" w:cstheme="minorHAnsi"/>
          <w:sz w:val="28"/>
          <w:szCs w:val="28"/>
        </w:rPr>
      </w:pPr>
      <w:r w:rsidRPr="00312A6B">
        <w:rPr>
          <w:rFonts w:asciiTheme="minorHAnsi" w:hAnsiTheme="minorHAnsi" w:cstheme="minorHAnsi"/>
          <w:sz w:val="28"/>
          <w:szCs w:val="28"/>
        </w:rPr>
        <w:t>5. Assumptions</w:t>
      </w:r>
    </w:p>
    <w:p w14:paraId="3682270C" w14:textId="77777777" w:rsidR="003511DE" w:rsidRPr="00241861" w:rsidRDefault="003511DE" w:rsidP="003511DE">
      <w:pPr>
        <w:pStyle w:val="Heading2"/>
        <w:spacing w:before="200" w:after="0"/>
        <w:rPr>
          <w:rFonts w:asciiTheme="minorHAnsi" w:hAnsiTheme="minorHAnsi" w:cstheme="minorHAnsi"/>
          <w:color w:val="000000" w:themeColor="text1"/>
          <w:sz w:val="24"/>
          <w:szCs w:val="24"/>
        </w:rPr>
      </w:pPr>
      <w:r w:rsidRPr="00241861">
        <w:rPr>
          <w:rFonts w:asciiTheme="minorHAnsi" w:hAnsiTheme="minorHAnsi" w:cstheme="minorHAnsi"/>
          <w:color w:val="000000" w:themeColor="text1"/>
          <w:sz w:val="24"/>
          <w:szCs w:val="24"/>
        </w:rPr>
        <w:t>- All users including HR, Admin, and Interviewers will have stable internet access</w:t>
      </w:r>
    </w:p>
    <w:p w14:paraId="3A20D3BF" w14:textId="77777777" w:rsidR="003511DE" w:rsidRPr="00241861" w:rsidRDefault="003511DE" w:rsidP="003511DE">
      <w:pPr>
        <w:pStyle w:val="Heading2"/>
        <w:spacing w:before="200" w:after="0"/>
        <w:rPr>
          <w:rFonts w:asciiTheme="minorHAnsi" w:hAnsiTheme="minorHAnsi" w:cstheme="minorHAnsi"/>
          <w:color w:val="000000" w:themeColor="text1"/>
          <w:sz w:val="24"/>
          <w:szCs w:val="24"/>
        </w:rPr>
      </w:pPr>
      <w:r w:rsidRPr="00241861">
        <w:rPr>
          <w:rFonts w:asciiTheme="minorHAnsi" w:hAnsiTheme="minorHAnsi" w:cstheme="minorHAnsi"/>
          <w:color w:val="000000" w:themeColor="text1"/>
          <w:sz w:val="24"/>
          <w:szCs w:val="24"/>
        </w:rPr>
        <w:t>- Admin accounts will be configured and granted necessary permissions during initial deployment</w:t>
      </w:r>
    </w:p>
    <w:p w14:paraId="18681ECE" w14:textId="77777777" w:rsidR="003511DE" w:rsidRPr="00241861" w:rsidRDefault="003511DE" w:rsidP="003511DE">
      <w:pPr>
        <w:pStyle w:val="Heading2"/>
        <w:rPr>
          <w:rFonts w:asciiTheme="minorHAnsi" w:hAnsiTheme="minorHAnsi" w:cstheme="minorHAnsi"/>
          <w:color w:val="000000" w:themeColor="text1"/>
          <w:sz w:val="24"/>
          <w:szCs w:val="24"/>
        </w:rPr>
      </w:pPr>
      <w:r w:rsidRPr="00241861">
        <w:rPr>
          <w:rFonts w:asciiTheme="minorHAnsi" w:hAnsiTheme="minorHAnsi" w:cstheme="minorHAnsi"/>
          <w:color w:val="000000" w:themeColor="text1"/>
          <w:sz w:val="24"/>
          <w:szCs w:val="24"/>
        </w:rPr>
        <w:t>- Mobile and web versions will provide similar features to maintain consistent user experience</w:t>
      </w:r>
    </w:p>
    <w:p w14:paraId="6D728532" w14:textId="77777777" w:rsidR="003511DE" w:rsidRPr="00312A6B" w:rsidRDefault="003511DE" w:rsidP="003511DE">
      <w:pPr>
        <w:pStyle w:val="Heading2"/>
        <w:rPr>
          <w:rFonts w:asciiTheme="minorHAnsi" w:hAnsiTheme="minorHAnsi" w:cstheme="minorHAnsi"/>
          <w:sz w:val="28"/>
          <w:szCs w:val="28"/>
        </w:rPr>
      </w:pPr>
      <w:r w:rsidRPr="00312A6B">
        <w:rPr>
          <w:rFonts w:asciiTheme="minorHAnsi" w:hAnsiTheme="minorHAnsi" w:cstheme="minorHAnsi"/>
          <w:sz w:val="28"/>
          <w:szCs w:val="28"/>
        </w:rPr>
        <w:t>6. Constraints</w:t>
      </w:r>
    </w:p>
    <w:p w14:paraId="5D6CD07D" w14:textId="77777777" w:rsidR="003511DE" w:rsidRPr="001B5F5F" w:rsidRDefault="003511DE" w:rsidP="003511DE">
      <w:pPr>
        <w:pStyle w:val="Heading2"/>
        <w:spacing w:before="200" w:after="0"/>
        <w:rPr>
          <w:rFonts w:asciiTheme="minorHAnsi" w:hAnsiTheme="minorHAnsi" w:cstheme="minorHAnsi"/>
          <w:color w:val="000000" w:themeColor="text1"/>
          <w:sz w:val="24"/>
          <w:szCs w:val="24"/>
        </w:rPr>
      </w:pPr>
      <w:r w:rsidRPr="001B5F5F">
        <w:rPr>
          <w:rFonts w:asciiTheme="minorHAnsi" w:hAnsiTheme="minorHAnsi" w:cstheme="minorHAnsi"/>
          <w:color w:val="000000" w:themeColor="text1"/>
          <w:sz w:val="24"/>
          <w:szCs w:val="24"/>
        </w:rPr>
        <w:t>- The complete project must be delivered within a fixed timeline of 3 months</w:t>
      </w:r>
    </w:p>
    <w:p w14:paraId="32873908" w14:textId="77777777" w:rsidR="003511DE" w:rsidRPr="001B5F5F" w:rsidRDefault="003511DE" w:rsidP="003511DE">
      <w:pPr>
        <w:pStyle w:val="Heading2"/>
        <w:spacing w:before="200" w:after="0"/>
        <w:rPr>
          <w:rFonts w:asciiTheme="minorHAnsi" w:hAnsiTheme="minorHAnsi" w:cstheme="minorHAnsi"/>
          <w:color w:val="000000" w:themeColor="text1"/>
          <w:sz w:val="24"/>
          <w:szCs w:val="24"/>
        </w:rPr>
      </w:pPr>
      <w:r w:rsidRPr="001B5F5F">
        <w:rPr>
          <w:rFonts w:asciiTheme="minorHAnsi" w:hAnsiTheme="minorHAnsi" w:cstheme="minorHAnsi"/>
          <w:color w:val="000000" w:themeColor="text1"/>
          <w:sz w:val="24"/>
          <w:szCs w:val="24"/>
        </w:rPr>
        <w:t>- The total budget allocated for the initial development and deployment is ₹10 lakhs</w:t>
      </w:r>
    </w:p>
    <w:p w14:paraId="08A3B7C9" w14:textId="77777777" w:rsidR="003511DE" w:rsidRPr="001B5F5F" w:rsidRDefault="003511DE" w:rsidP="003511DE">
      <w:pPr>
        <w:pStyle w:val="Heading2"/>
        <w:rPr>
          <w:rFonts w:asciiTheme="minorHAnsi" w:hAnsiTheme="minorHAnsi" w:cstheme="minorHAnsi"/>
          <w:color w:val="000000" w:themeColor="text1"/>
          <w:sz w:val="24"/>
          <w:szCs w:val="24"/>
        </w:rPr>
      </w:pPr>
      <w:r w:rsidRPr="001B5F5F">
        <w:rPr>
          <w:rFonts w:asciiTheme="minorHAnsi" w:hAnsiTheme="minorHAnsi" w:cstheme="minorHAnsi"/>
          <w:color w:val="000000" w:themeColor="text1"/>
          <w:sz w:val="24"/>
          <w:szCs w:val="24"/>
        </w:rPr>
        <w:t>- Project deployment will be limited to internal recruitment use cases initially</w:t>
      </w:r>
    </w:p>
    <w:p w14:paraId="0BCE3F43" w14:textId="77777777" w:rsidR="003511DE" w:rsidRPr="00312A6B" w:rsidRDefault="003511DE" w:rsidP="003511DE">
      <w:pPr>
        <w:pStyle w:val="Heading2"/>
        <w:rPr>
          <w:rFonts w:asciiTheme="minorHAnsi" w:hAnsiTheme="minorHAnsi" w:cstheme="minorHAnsi"/>
          <w:sz w:val="28"/>
          <w:szCs w:val="28"/>
        </w:rPr>
      </w:pPr>
      <w:r w:rsidRPr="00312A6B">
        <w:rPr>
          <w:rFonts w:asciiTheme="minorHAnsi" w:hAnsiTheme="minorHAnsi" w:cstheme="minorHAnsi"/>
          <w:sz w:val="28"/>
          <w:szCs w:val="28"/>
        </w:rPr>
        <w:t>7. Risks</w:t>
      </w:r>
    </w:p>
    <w:p w14:paraId="025DAB62" w14:textId="77777777" w:rsidR="003511DE" w:rsidRPr="003511DE" w:rsidRDefault="003511DE" w:rsidP="003511DE">
      <w:pPr>
        <w:pStyle w:val="Heading2"/>
        <w:spacing w:before="200" w:after="0"/>
        <w:rPr>
          <w:rFonts w:asciiTheme="minorHAnsi" w:eastAsiaTheme="minorEastAsia" w:hAnsiTheme="minorHAnsi" w:cstheme="minorHAnsi"/>
          <w:color w:val="auto"/>
          <w:sz w:val="24"/>
          <w:szCs w:val="24"/>
        </w:rPr>
      </w:pPr>
      <w:r w:rsidRPr="003511DE">
        <w:rPr>
          <w:rFonts w:asciiTheme="minorHAnsi" w:eastAsiaTheme="minorEastAsia" w:hAnsiTheme="minorHAnsi" w:cstheme="minorHAnsi"/>
          <w:color w:val="auto"/>
          <w:sz w:val="24"/>
          <w:szCs w:val="24"/>
        </w:rPr>
        <w:t>- Technological Risks: Integration with legacy HRMS systems may introduce complexity and delays</w:t>
      </w:r>
    </w:p>
    <w:p w14:paraId="5E84915C" w14:textId="77777777" w:rsidR="003511DE" w:rsidRPr="003511DE" w:rsidRDefault="003511DE" w:rsidP="003511DE">
      <w:pPr>
        <w:pStyle w:val="Heading2"/>
        <w:spacing w:before="200" w:after="0"/>
        <w:rPr>
          <w:rFonts w:asciiTheme="minorHAnsi" w:eastAsiaTheme="minorEastAsia" w:hAnsiTheme="minorHAnsi" w:cstheme="minorHAnsi"/>
          <w:color w:val="auto"/>
          <w:sz w:val="24"/>
          <w:szCs w:val="24"/>
        </w:rPr>
      </w:pPr>
      <w:r w:rsidRPr="003511DE">
        <w:rPr>
          <w:rFonts w:asciiTheme="minorHAnsi" w:eastAsiaTheme="minorEastAsia" w:hAnsiTheme="minorHAnsi" w:cstheme="minorHAnsi"/>
          <w:color w:val="auto"/>
          <w:sz w:val="24"/>
          <w:szCs w:val="24"/>
        </w:rPr>
        <w:t>- Skills Risks: Specialized skills required for implementing AI-driven resume parsing may be difficult to source</w:t>
      </w:r>
    </w:p>
    <w:p w14:paraId="1EC9708F" w14:textId="77777777" w:rsidR="003511DE" w:rsidRPr="003511DE" w:rsidRDefault="003511DE" w:rsidP="003511DE">
      <w:pPr>
        <w:pStyle w:val="Heading2"/>
        <w:spacing w:before="200" w:after="0"/>
        <w:rPr>
          <w:rFonts w:asciiTheme="minorHAnsi" w:eastAsiaTheme="minorEastAsia" w:hAnsiTheme="minorHAnsi" w:cstheme="minorHAnsi"/>
          <w:color w:val="auto"/>
          <w:sz w:val="24"/>
          <w:szCs w:val="24"/>
        </w:rPr>
      </w:pPr>
      <w:r w:rsidRPr="003511DE">
        <w:rPr>
          <w:rFonts w:asciiTheme="minorHAnsi" w:eastAsiaTheme="minorEastAsia" w:hAnsiTheme="minorHAnsi" w:cstheme="minorHAnsi"/>
          <w:color w:val="auto"/>
          <w:sz w:val="24"/>
          <w:szCs w:val="24"/>
        </w:rPr>
        <w:lastRenderedPageBreak/>
        <w:t>- Business Risks: Resistance from recruiters accustomed to traditional methods may hinder adoption</w:t>
      </w:r>
    </w:p>
    <w:p w14:paraId="7F21C7A6" w14:textId="0CBFE2AB" w:rsidR="003511DE" w:rsidRPr="003511DE" w:rsidRDefault="003511DE" w:rsidP="003511DE">
      <w:pPr>
        <w:pStyle w:val="Heading2"/>
        <w:rPr>
          <w:rFonts w:asciiTheme="minorHAnsi" w:eastAsiaTheme="minorEastAsia" w:hAnsiTheme="minorHAnsi" w:cstheme="minorHAnsi"/>
          <w:b/>
          <w:bCs/>
          <w:color w:val="auto"/>
          <w:sz w:val="24"/>
          <w:szCs w:val="24"/>
        </w:rPr>
      </w:pPr>
      <w:r w:rsidRPr="003511DE">
        <w:rPr>
          <w:rFonts w:asciiTheme="minorHAnsi" w:eastAsiaTheme="minorEastAsia" w:hAnsiTheme="minorHAnsi" w:cstheme="minorHAnsi"/>
          <w:color w:val="auto"/>
          <w:sz w:val="24"/>
          <w:szCs w:val="24"/>
        </w:rPr>
        <w:t>- Requirements Risks: Incomplete understanding of recruiter workflows could result in rework or missed features</w:t>
      </w:r>
    </w:p>
    <w:p w14:paraId="4DF528BC" w14:textId="77777777" w:rsidR="003511DE" w:rsidRPr="00780B58" w:rsidRDefault="003511DE" w:rsidP="003511DE">
      <w:pPr>
        <w:pStyle w:val="Heading2"/>
        <w:rPr>
          <w:rFonts w:asciiTheme="minorHAnsi" w:hAnsiTheme="minorHAnsi" w:cstheme="minorHAnsi"/>
          <w:sz w:val="28"/>
          <w:szCs w:val="28"/>
        </w:rPr>
      </w:pPr>
      <w:r w:rsidRPr="00780B58">
        <w:rPr>
          <w:rFonts w:asciiTheme="minorHAnsi" w:hAnsiTheme="minorHAnsi" w:cstheme="minorHAnsi"/>
          <w:sz w:val="28"/>
          <w:szCs w:val="28"/>
        </w:rPr>
        <w:t>8. Business Process Overview</w:t>
      </w:r>
    </w:p>
    <w:p w14:paraId="512890D5" w14:textId="77777777" w:rsidR="003511DE" w:rsidRPr="00780B58" w:rsidRDefault="003511DE" w:rsidP="003511DE">
      <w:pPr>
        <w:spacing w:after="200"/>
        <w:rPr>
          <w:rFonts w:cstheme="minorHAnsi"/>
          <w:b/>
          <w:bCs/>
          <w:sz w:val="24"/>
          <w:szCs w:val="24"/>
        </w:rPr>
      </w:pPr>
      <w:r w:rsidRPr="00780B58">
        <w:rPr>
          <w:rFonts w:cstheme="minorHAnsi"/>
          <w:b/>
          <w:bCs/>
          <w:sz w:val="24"/>
          <w:szCs w:val="24"/>
        </w:rPr>
        <w:t>8.1 Legacy System (AS-IS)</w:t>
      </w:r>
    </w:p>
    <w:p w14:paraId="1C4921BC" w14:textId="77777777" w:rsidR="003511DE" w:rsidRPr="00780B58" w:rsidRDefault="003511DE" w:rsidP="003511DE">
      <w:pPr>
        <w:rPr>
          <w:rFonts w:cstheme="minorHAnsi"/>
          <w:sz w:val="24"/>
          <w:szCs w:val="24"/>
        </w:rPr>
      </w:pPr>
      <w:r w:rsidRPr="00780B58">
        <w:rPr>
          <w:rFonts w:cstheme="minorHAnsi"/>
          <w:sz w:val="24"/>
          <w:szCs w:val="24"/>
        </w:rPr>
        <w:t>Recruitment was previously handled using email threads, spreadsheets, and offline walk-in registrations. There was no centralized database of candidates, no tracking of communication history, and no analytics on recruitment efficiency. Candidate statuses had to be manually updated and follow-ups were dependent on individual recruiter initiative.</w:t>
      </w:r>
    </w:p>
    <w:p w14:paraId="3C9FE16B" w14:textId="77777777" w:rsidR="003511DE" w:rsidRPr="00780B58" w:rsidRDefault="003511DE" w:rsidP="003511DE">
      <w:pPr>
        <w:spacing w:after="200"/>
        <w:rPr>
          <w:rFonts w:cstheme="minorHAnsi"/>
          <w:b/>
          <w:bCs/>
          <w:sz w:val="24"/>
          <w:szCs w:val="24"/>
        </w:rPr>
      </w:pPr>
      <w:r w:rsidRPr="00780B58">
        <w:rPr>
          <w:rFonts w:cstheme="minorHAnsi"/>
          <w:b/>
          <w:bCs/>
          <w:sz w:val="24"/>
          <w:szCs w:val="24"/>
        </w:rPr>
        <w:t>8.2 Proposed System (TO-BE)</w:t>
      </w:r>
    </w:p>
    <w:p w14:paraId="5C97A195" w14:textId="77777777" w:rsidR="003511DE" w:rsidRPr="00780B58" w:rsidRDefault="003511DE" w:rsidP="003511DE">
      <w:pPr>
        <w:rPr>
          <w:rFonts w:cstheme="minorHAnsi"/>
          <w:sz w:val="24"/>
          <w:szCs w:val="24"/>
        </w:rPr>
      </w:pPr>
      <w:r w:rsidRPr="00780B58">
        <w:rPr>
          <w:rFonts w:cstheme="minorHAnsi"/>
          <w:sz w:val="24"/>
          <w:szCs w:val="24"/>
        </w:rPr>
        <w:t>The new system, Hire Smart 360, will automate all major workflows through a centralized platform. All candidate data will be captured and accessible via dashboards. Recruiters will be notified at key stages and automated triggers will keep candidates engaged. Interviews, status changes, and communication will all be tracked in real-time and presented through a clean UI.</w:t>
      </w:r>
    </w:p>
    <w:p w14:paraId="401EB78E" w14:textId="77777777" w:rsidR="003511DE" w:rsidRPr="00780B58" w:rsidRDefault="003511DE" w:rsidP="003511DE">
      <w:pPr>
        <w:spacing w:after="200"/>
        <w:rPr>
          <w:rFonts w:cstheme="minorHAnsi"/>
          <w:b/>
          <w:bCs/>
          <w:sz w:val="24"/>
          <w:szCs w:val="24"/>
        </w:rPr>
      </w:pPr>
      <w:r w:rsidRPr="00780B58">
        <w:rPr>
          <w:rFonts w:cstheme="minorHAnsi"/>
          <w:b/>
          <w:bCs/>
          <w:sz w:val="24"/>
          <w:szCs w:val="24"/>
        </w:rPr>
        <w:t>9. Business Requirements</w:t>
      </w:r>
    </w:p>
    <w:p w14:paraId="7574A809" w14:textId="77777777" w:rsidR="003511DE" w:rsidRPr="00780B58" w:rsidRDefault="003511DE" w:rsidP="003511DE">
      <w:pPr>
        <w:rPr>
          <w:rFonts w:cstheme="minorHAnsi"/>
          <w:sz w:val="24"/>
          <w:szCs w:val="24"/>
        </w:rPr>
      </w:pPr>
      <w:r w:rsidRPr="00780B58">
        <w:rPr>
          <w:rFonts w:cstheme="minorHAnsi"/>
          <w:sz w:val="24"/>
          <w:szCs w:val="24"/>
        </w:rPr>
        <w:t>- Secure user login with authentication and access roles</w:t>
      </w:r>
      <w:r w:rsidRPr="00780B58">
        <w:rPr>
          <w:rFonts w:cstheme="minorHAnsi"/>
          <w:sz w:val="24"/>
          <w:szCs w:val="24"/>
        </w:rPr>
        <w:br/>
        <w:t>- Smart resume parsing to auto-extract and classify data fields</w:t>
      </w:r>
      <w:r w:rsidRPr="00780B58">
        <w:rPr>
          <w:rFonts w:cstheme="minorHAnsi"/>
          <w:sz w:val="24"/>
          <w:szCs w:val="24"/>
        </w:rPr>
        <w:br/>
        <w:t>- Admin and recruiter dashboards with stage-wise applicant flow</w:t>
      </w:r>
      <w:r w:rsidRPr="00780B58">
        <w:rPr>
          <w:rFonts w:cstheme="minorHAnsi"/>
          <w:sz w:val="24"/>
          <w:szCs w:val="24"/>
        </w:rPr>
        <w:br/>
        <w:t xml:space="preserve">- Analytics reports showing recruiter performance and job </w:t>
      </w:r>
      <w:proofErr w:type="spellStart"/>
      <w:r w:rsidRPr="00780B58">
        <w:rPr>
          <w:rFonts w:cstheme="minorHAnsi"/>
          <w:sz w:val="24"/>
          <w:szCs w:val="24"/>
        </w:rPr>
        <w:t>fulfillment</w:t>
      </w:r>
      <w:proofErr w:type="spellEnd"/>
      <w:r w:rsidRPr="00780B58">
        <w:rPr>
          <w:rFonts w:cstheme="minorHAnsi"/>
          <w:sz w:val="24"/>
          <w:szCs w:val="24"/>
        </w:rPr>
        <w:t xml:space="preserve"> rate</w:t>
      </w:r>
      <w:r w:rsidRPr="00780B58">
        <w:rPr>
          <w:rFonts w:cstheme="minorHAnsi"/>
          <w:sz w:val="24"/>
          <w:szCs w:val="24"/>
        </w:rPr>
        <w:br/>
        <w:t>- Notification system integrated with email and SMS gateways</w:t>
      </w:r>
    </w:p>
    <w:p w14:paraId="409869CC" w14:textId="77777777" w:rsidR="00CC15A7" w:rsidRPr="003511DE" w:rsidRDefault="00CC15A7" w:rsidP="00151D9E">
      <w:pPr>
        <w:rPr>
          <w:rFonts w:cstheme="minorHAnsi"/>
          <w:sz w:val="24"/>
          <w:szCs w:val="24"/>
        </w:rPr>
      </w:pPr>
    </w:p>
    <w:sectPr w:rsidR="00CC15A7" w:rsidRPr="003511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572FF"/>
    <w:multiLevelType w:val="hybridMultilevel"/>
    <w:tmpl w:val="BE042F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01E6977"/>
    <w:multiLevelType w:val="hybridMultilevel"/>
    <w:tmpl w:val="D95ADA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70843766">
    <w:abstractNumId w:val="1"/>
  </w:num>
  <w:num w:numId="2" w16cid:durableId="1698038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5BC"/>
    <w:rsid w:val="00016C9B"/>
    <w:rsid w:val="000D677E"/>
    <w:rsid w:val="00107F05"/>
    <w:rsid w:val="00151D9E"/>
    <w:rsid w:val="0017753B"/>
    <w:rsid w:val="001B5F5F"/>
    <w:rsid w:val="00201051"/>
    <w:rsid w:val="0022439D"/>
    <w:rsid w:val="002275BC"/>
    <w:rsid w:val="00241861"/>
    <w:rsid w:val="00266E5B"/>
    <w:rsid w:val="00280811"/>
    <w:rsid w:val="00302669"/>
    <w:rsid w:val="00312A6B"/>
    <w:rsid w:val="003511DE"/>
    <w:rsid w:val="00380D72"/>
    <w:rsid w:val="00411053"/>
    <w:rsid w:val="004463F6"/>
    <w:rsid w:val="00506A70"/>
    <w:rsid w:val="005135DF"/>
    <w:rsid w:val="005209B5"/>
    <w:rsid w:val="0053053E"/>
    <w:rsid w:val="0053729F"/>
    <w:rsid w:val="0056125A"/>
    <w:rsid w:val="005A08C0"/>
    <w:rsid w:val="00607A1B"/>
    <w:rsid w:val="00621AEF"/>
    <w:rsid w:val="00650A51"/>
    <w:rsid w:val="00693CC1"/>
    <w:rsid w:val="00715BAA"/>
    <w:rsid w:val="00717430"/>
    <w:rsid w:val="00725F6F"/>
    <w:rsid w:val="00743C18"/>
    <w:rsid w:val="00783515"/>
    <w:rsid w:val="007D64E5"/>
    <w:rsid w:val="00825834"/>
    <w:rsid w:val="00852E9F"/>
    <w:rsid w:val="0085316A"/>
    <w:rsid w:val="008823D3"/>
    <w:rsid w:val="0089633D"/>
    <w:rsid w:val="009122E6"/>
    <w:rsid w:val="009559C2"/>
    <w:rsid w:val="009E50B5"/>
    <w:rsid w:val="009F012C"/>
    <w:rsid w:val="00A62290"/>
    <w:rsid w:val="00A810D0"/>
    <w:rsid w:val="00B1757C"/>
    <w:rsid w:val="00B56B59"/>
    <w:rsid w:val="00B709EF"/>
    <w:rsid w:val="00B93D9C"/>
    <w:rsid w:val="00BB7D98"/>
    <w:rsid w:val="00BC1942"/>
    <w:rsid w:val="00C3566E"/>
    <w:rsid w:val="00C414C7"/>
    <w:rsid w:val="00C71453"/>
    <w:rsid w:val="00C86DAE"/>
    <w:rsid w:val="00CC15A7"/>
    <w:rsid w:val="00D1666F"/>
    <w:rsid w:val="00D74055"/>
    <w:rsid w:val="00DA6639"/>
    <w:rsid w:val="00DD427C"/>
    <w:rsid w:val="00E1006D"/>
    <w:rsid w:val="00E10584"/>
    <w:rsid w:val="00E14307"/>
    <w:rsid w:val="00E25224"/>
    <w:rsid w:val="00E64DCC"/>
    <w:rsid w:val="00EC3F74"/>
    <w:rsid w:val="00EC6AB6"/>
    <w:rsid w:val="00ED7856"/>
    <w:rsid w:val="00F5180A"/>
    <w:rsid w:val="00F66693"/>
    <w:rsid w:val="00F87E3B"/>
    <w:rsid w:val="00FE5C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30E03"/>
  <w15:chartTrackingRefBased/>
  <w15:docId w15:val="{C447C2B4-9BBB-4936-9580-E3849B035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75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75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75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75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75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75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5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5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5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5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75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75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75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75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75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5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5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5BC"/>
    <w:rPr>
      <w:rFonts w:eastAsiaTheme="majorEastAsia" w:cstheme="majorBidi"/>
      <w:color w:val="272727" w:themeColor="text1" w:themeTint="D8"/>
    </w:rPr>
  </w:style>
  <w:style w:type="paragraph" w:styleId="Title">
    <w:name w:val="Title"/>
    <w:basedOn w:val="Normal"/>
    <w:next w:val="Normal"/>
    <w:link w:val="TitleChar"/>
    <w:uiPriority w:val="10"/>
    <w:qFormat/>
    <w:rsid w:val="00227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5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5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5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5BC"/>
    <w:pPr>
      <w:spacing w:before="160"/>
      <w:jc w:val="center"/>
    </w:pPr>
    <w:rPr>
      <w:i/>
      <w:iCs/>
      <w:color w:val="404040" w:themeColor="text1" w:themeTint="BF"/>
    </w:rPr>
  </w:style>
  <w:style w:type="character" w:customStyle="1" w:styleId="QuoteChar">
    <w:name w:val="Quote Char"/>
    <w:basedOn w:val="DefaultParagraphFont"/>
    <w:link w:val="Quote"/>
    <w:uiPriority w:val="29"/>
    <w:rsid w:val="002275BC"/>
    <w:rPr>
      <w:i/>
      <w:iCs/>
      <w:color w:val="404040" w:themeColor="text1" w:themeTint="BF"/>
    </w:rPr>
  </w:style>
  <w:style w:type="paragraph" w:styleId="ListParagraph">
    <w:name w:val="List Paragraph"/>
    <w:basedOn w:val="Normal"/>
    <w:uiPriority w:val="34"/>
    <w:qFormat/>
    <w:rsid w:val="002275BC"/>
    <w:pPr>
      <w:ind w:left="720"/>
      <w:contextualSpacing/>
    </w:pPr>
  </w:style>
  <w:style w:type="character" w:styleId="IntenseEmphasis">
    <w:name w:val="Intense Emphasis"/>
    <w:basedOn w:val="DefaultParagraphFont"/>
    <w:uiPriority w:val="21"/>
    <w:qFormat/>
    <w:rsid w:val="002275BC"/>
    <w:rPr>
      <w:i/>
      <w:iCs/>
      <w:color w:val="2F5496" w:themeColor="accent1" w:themeShade="BF"/>
    </w:rPr>
  </w:style>
  <w:style w:type="paragraph" w:styleId="IntenseQuote">
    <w:name w:val="Intense Quote"/>
    <w:basedOn w:val="Normal"/>
    <w:next w:val="Normal"/>
    <w:link w:val="IntenseQuoteChar"/>
    <w:uiPriority w:val="30"/>
    <w:qFormat/>
    <w:rsid w:val="002275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75BC"/>
    <w:rPr>
      <w:i/>
      <w:iCs/>
      <w:color w:val="2F5496" w:themeColor="accent1" w:themeShade="BF"/>
    </w:rPr>
  </w:style>
  <w:style w:type="character" w:styleId="IntenseReference">
    <w:name w:val="Intense Reference"/>
    <w:basedOn w:val="DefaultParagraphFont"/>
    <w:uiPriority w:val="32"/>
    <w:qFormat/>
    <w:rsid w:val="002275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9DCE9-58D4-45F5-90E6-A5FBE8352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3538</TotalTime>
  <Pages>10</Pages>
  <Words>1970</Words>
  <Characters>11231</Characters>
  <Application>Microsoft Office Word</Application>
  <DocSecurity>0</DocSecurity>
  <Lines>93</Lines>
  <Paragraphs>26</Paragraphs>
  <ScaleCrop>false</ScaleCrop>
  <Company/>
  <LinksUpToDate>false</LinksUpToDate>
  <CharactersWithSpaces>13175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Sangeeta Deka</dc:creator>
  <cp:keywords/>
  <dc:description/>
  <cp:lastModifiedBy>Sangeeta Deka</cp:lastModifiedBy>
  <cp:revision>68</cp:revision>
  <dcterms:created xsi:type="dcterms:W3CDTF">2025-07-26T17:50:00Z</dcterms:created>
  <dcterms:modified xsi:type="dcterms:W3CDTF">2025-07-31T06:26:00Z</dcterms:modified>
</cp:coreProperties>
</file>