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76164" w14:textId="020B955C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 xml:space="preserve">Q1. Use Case Diagram – Customer Payment System </w:t>
      </w:r>
    </w:p>
    <w:p w14:paraId="0DC0035C" w14:textId="77777777" w:rsidR="003257D3" w:rsidRPr="0058532C" w:rsidRDefault="003257D3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Description:</w:t>
      </w:r>
      <w:r w:rsidRPr="0058532C">
        <w:rPr>
          <w:rFonts w:ascii="Calibri" w:hAnsi="Calibri" w:cs="Calibri"/>
        </w:rPr>
        <w:br/>
        <w:t>A customer selects a payment method (Card, Wallet, Cash, Net Banking) to complete a transaction.</w:t>
      </w:r>
    </w:p>
    <w:p w14:paraId="2E03C853" w14:textId="37A39844" w:rsidR="00140954" w:rsidRPr="0058532C" w:rsidRDefault="00E834CE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  <w:noProof/>
        </w:rPr>
        <w:drawing>
          <wp:inline distT="0" distB="0" distL="0" distR="0" wp14:anchorId="6B486282" wp14:editId="4B74C35F">
            <wp:extent cx="5760720" cy="3901440"/>
            <wp:effectExtent l="0" t="0" r="0" b="3810"/>
            <wp:docPr id="1110536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46" cy="390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A72DD" w14:textId="77777777" w:rsidR="003257D3" w:rsidRPr="0058532C" w:rsidRDefault="00000000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pict w14:anchorId="4723F21D">
          <v:rect id="_x0000_i1025" style="width:0;height:1.5pt" o:hralign="center" o:hrstd="t" o:hr="t" fillcolor="#a0a0a0" stroked="f"/>
        </w:pict>
      </w:r>
    </w:p>
    <w:p w14:paraId="04C58425" w14:textId="31F79493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 xml:space="preserve">Q2. Derive Boundary, Controller and Entity Classes </w:t>
      </w:r>
    </w:p>
    <w:p w14:paraId="01D4715E" w14:textId="7AA6992C" w:rsidR="00B97D34" w:rsidRPr="0058532C" w:rsidRDefault="00B97D34" w:rsidP="00B97D34">
      <w:pPr>
        <w:numPr>
          <w:ilvl w:val="0"/>
          <w:numId w:val="11"/>
        </w:num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Boundary Classes:</w:t>
      </w:r>
      <w:r w:rsidRPr="0058532C">
        <w:rPr>
          <w:rFonts w:ascii="Calibri" w:hAnsi="Calibri" w:cs="Calibri"/>
        </w:rPr>
        <w:t> These represent the interaction between the system and external actors.</w:t>
      </w:r>
    </w:p>
    <w:p w14:paraId="4E0DDB58" w14:textId="1644FC68" w:rsidR="00B97D34" w:rsidRPr="0058532C" w:rsidRDefault="00B97D34" w:rsidP="00B97D34">
      <w:pPr>
        <w:numPr>
          <w:ilvl w:val="1"/>
          <w:numId w:val="11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Payment</w:t>
      </w:r>
      <w:r w:rsidR="004629CF" w:rsidRPr="0058532C">
        <w:rPr>
          <w:rFonts w:ascii="Calibri" w:hAnsi="Calibri" w:cs="Calibri"/>
        </w:rPr>
        <w:t xml:space="preserve"> </w:t>
      </w:r>
      <w:r w:rsidRPr="0058532C">
        <w:rPr>
          <w:rFonts w:ascii="Calibri" w:hAnsi="Calibri" w:cs="Calibri"/>
        </w:rPr>
        <w:t>Screen: The interface through which the customer selects and enters payment details.</w:t>
      </w:r>
    </w:p>
    <w:p w14:paraId="04A4A1A8" w14:textId="54178948" w:rsidR="00B97D34" w:rsidRPr="0058532C" w:rsidRDefault="00B97D34" w:rsidP="00B97D34">
      <w:pPr>
        <w:numPr>
          <w:ilvl w:val="1"/>
          <w:numId w:val="11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Net</w:t>
      </w:r>
      <w:r w:rsidR="004629CF" w:rsidRPr="0058532C">
        <w:rPr>
          <w:rFonts w:ascii="Calibri" w:hAnsi="Calibri" w:cs="Calibri"/>
        </w:rPr>
        <w:t xml:space="preserve"> </w:t>
      </w:r>
      <w:r w:rsidRPr="0058532C">
        <w:rPr>
          <w:rFonts w:ascii="Calibri" w:hAnsi="Calibri" w:cs="Calibri"/>
        </w:rPr>
        <w:t>Banking</w:t>
      </w:r>
      <w:r w:rsidR="004629CF" w:rsidRPr="0058532C">
        <w:rPr>
          <w:rFonts w:ascii="Calibri" w:hAnsi="Calibri" w:cs="Calibri"/>
        </w:rPr>
        <w:t xml:space="preserve"> </w:t>
      </w:r>
      <w:r w:rsidRPr="0058532C">
        <w:rPr>
          <w:rFonts w:ascii="Calibri" w:hAnsi="Calibri" w:cs="Calibri"/>
        </w:rPr>
        <w:t>Login</w:t>
      </w:r>
      <w:r w:rsidR="004629CF" w:rsidRPr="0058532C">
        <w:rPr>
          <w:rFonts w:ascii="Calibri" w:hAnsi="Calibri" w:cs="Calibri"/>
        </w:rPr>
        <w:t xml:space="preserve"> </w:t>
      </w:r>
      <w:r w:rsidRPr="0058532C">
        <w:rPr>
          <w:rFonts w:ascii="Calibri" w:hAnsi="Calibri" w:cs="Calibri"/>
        </w:rPr>
        <w:t>Screen: A specific screen for net banking authentication.</w:t>
      </w:r>
    </w:p>
    <w:p w14:paraId="3ADA569D" w14:textId="11FCA03A" w:rsidR="00B97D34" w:rsidRPr="0058532C" w:rsidRDefault="00B97D34" w:rsidP="00B97D34">
      <w:pPr>
        <w:numPr>
          <w:ilvl w:val="0"/>
          <w:numId w:val="11"/>
        </w:num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Controller Classes:</w:t>
      </w:r>
      <w:r w:rsidRPr="0058532C">
        <w:rPr>
          <w:rFonts w:ascii="Calibri" w:hAnsi="Calibri" w:cs="Calibri"/>
        </w:rPr>
        <w:t xml:space="preserve"> These </w:t>
      </w:r>
      <w:r w:rsidR="004629CF" w:rsidRPr="0058532C">
        <w:rPr>
          <w:rFonts w:ascii="Calibri" w:hAnsi="Calibri" w:cs="Calibri"/>
        </w:rPr>
        <w:t xml:space="preserve">acts </w:t>
      </w:r>
      <w:r w:rsidR="00ED689F" w:rsidRPr="0058532C">
        <w:rPr>
          <w:rFonts w:ascii="Calibri" w:hAnsi="Calibri" w:cs="Calibri"/>
        </w:rPr>
        <w:t>as intermediaries between boundary and entity Classes</w:t>
      </w:r>
    </w:p>
    <w:p w14:paraId="6539A1CB" w14:textId="7EA22945" w:rsidR="00B97D34" w:rsidRPr="0058532C" w:rsidRDefault="00B97D34" w:rsidP="00B97D34">
      <w:pPr>
        <w:numPr>
          <w:ilvl w:val="1"/>
          <w:numId w:val="11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Payment</w:t>
      </w:r>
      <w:r w:rsidR="00FE4886" w:rsidRPr="0058532C">
        <w:rPr>
          <w:rFonts w:ascii="Calibri" w:hAnsi="Calibri" w:cs="Calibri"/>
        </w:rPr>
        <w:t xml:space="preserve"> </w:t>
      </w:r>
      <w:r w:rsidRPr="0058532C">
        <w:rPr>
          <w:rFonts w:ascii="Calibri" w:hAnsi="Calibri" w:cs="Calibri"/>
        </w:rPr>
        <w:t>Processor: The main controller that manages the overall payment process.</w:t>
      </w:r>
    </w:p>
    <w:p w14:paraId="6F00E400" w14:textId="277D2485" w:rsidR="00B97D34" w:rsidRPr="0058532C" w:rsidRDefault="00B97D34" w:rsidP="00B97D34">
      <w:pPr>
        <w:numPr>
          <w:ilvl w:val="1"/>
          <w:numId w:val="11"/>
        </w:numPr>
        <w:rPr>
          <w:rFonts w:ascii="Calibri" w:hAnsi="Calibri" w:cs="Calibri"/>
        </w:rPr>
      </w:pPr>
      <w:proofErr w:type="spellStart"/>
      <w:r w:rsidRPr="0058532C">
        <w:rPr>
          <w:rFonts w:ascii="Calibri" w:hAnsi="Calibri" w:cs="Calibri"/>
        </w:rPr>
        <w:t>NetBanking</w:t>
      </w:r>
      <w:proofErr w:type="spellEnd"/>
      <w:r w:rsidR="00FE4886" w:rsidRPr="0058532C">
        <w:rPr>
          <w:rFonts w:ascii="Calibri" w:hAnsi="Calibri" w:cs="Calibri"/>
        </w:rPr>
        <w:t xml:space="preserve"> </w:t>
      </w:r>
      <w:r w:rsidRPr="0058532C">
        <w:rPr>
          <w:rFonts w:ascii="Calibri" w:hAnsi="Calibri" w:cs="Calibri"/>
        </w:rPr>
        <w:t>Payment</w:t>
      </w:r>
      <w:r w:rsidR="00FE4886" w:rsidRPr="0058532C">
        <w:rPr>
          <w:rFonts w:ascii="Calibri" w:hAnsi="Calibri" w:cs="Calibri"/>
        </w:rPr>
        <w:t xml:space="preserve"> </w:t>
      </w:r>
      <w:r w:rsidRPr="0058532C">
        <w:rPr>
          <w:rFonts w:ascii="Calibri" w:hAnsi="Calibri" w:cs="Calibri"/>
        </w:rPr>
        <w:t>Handler: A specific controller that handles the logic for net banking payments.</w:t>
      </w:r>
    </w:p>
    <w:p w14:paraId="1037CC7D" w14:textId="0F1C1108" w:rsidR="00B97D34" w:rsidRPr="0058532C" w:rsidRDefault="00B97D34" w:rsidP="00B97D34">
      <w:pPr>
        <w:numPr>
          <w:ilvl w:val="0"/>
          <w:numId w:val="11"/>
        </w:num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lastRenderedPageBreak/>
        <w:t>Entity Classes:</w:t>
      </w:r>
      <w:r w:rsidRPr="0058532C">
        <w:rPr>
          <w:rFonts w:ascii="Calibri" w:hAnsi="Calibri" w:cs="Calibri"/>
        </w:rPr>
        <w:t xml:space="preserve"> These represent </w:t>
      </w:r>
      <w:r w:rsidR="00FE4886" w:rsidRPr="0058532C">
        <w:rPr>
          <w:rFonts w:ascii="Calibri" w:hAnsi="Calibri" w:cs="Calibri"/>
        </w:rPr>
        <w:t>core</w:t>
      </w:r>
      <w:r w:rsidRPr="0058532C">
        <w:rPr>
          <w:rFonts w:ascii="Calibri" w:hAnsi="Calibri" w:cs="Calibri"/>
        </w:rPr>
        <w:t xml:space="preserve"> data </w:t>
      </w:r>
      <w:r w:rsidR="00FE4886" w:rsidRPr="0058532C">
        <w:rPr>
          <w:rFonts w:ascii="Calibri" w:hAnsi="Calibri" w:cs="Calibri"/>
        </w:rPr>
        <w:t>and business logic of the application</w:t>
      </w:r>
      <w:r w:rsidR="00793251" w:rsidRPr="0058532C">
        <w:rPr>
          <w:rFonts w:ascii="Calibri" w:hAnsi="Calibri" w:cs="Calibri"/>
        </w:rPr>
        <w:t xml:space="preserve"> </w:t>
      </w:r>
      <w:r w:rsidRPr="0058532C">
        <w:rPr>
          <w:rFonts w:ascii="Calibri" w:hAnsi="Calibri" w:cs="Calibri"/>
        </w:rPr>
        <w:t>within the system.</w:t>
      </w:r>
    </w:p>
    <w:p w14:paraId="47AC8DE2" w14:textId="77777777" w:rsidR="00B97D34" w:rsidRPr="0058532C" w:rsidRDefault="00B97D34" w:rsidP="00B97D34">
      <w:pPr>
        <w:numPr>
          <w:ilvl w:val="1"/>
          <w:numId w:val="11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Customer: Stores customer information (e.g., name, customer ID).</w:t>
      </w:r>
    </w:p>
    <w:p w14:paraId="41CBF2F7" w14:textId="77777777" w:rsidR="00B97D34" w:rsidRPr="0058532C" w:rsidRDefault="00B97D34" w:rsidP="00B97D34">
      <w:pPr>
        <w:numPr>
          <w:ilvl w:val="1"/>
          <w:numId w:val="11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Payment: Contains general payment data (e.g., payment ID, amount, timestamp, status).</w:t>
      </w:r>
    </w:p>
    <w:p w14:paraId="19AD6CF5" w14:textId="76BD9E65" w:rsidR="00F23633" w:rsidRPr="0058532C" w:rsidRDefault="00B97D34" w:rsidP="003257D3">
      <w:pPr>
        <w:numPr>
          <w:ilvl w:val="1"/>
          <w:numId w:val="11"/>
        </w:numPr>
        <w:rPr>
          <w:rFonts w:ascii="Calibri" w:hAnsi="Calibri" w:cs="Calibri"/>
        </w:rPr>
      </w:pPr>
      <w:proofErr w:type="spellStart"/>
      <w:r w:rsidRPr="0058532C">
        <w:rPr>
          <w:rFonts w:ascii="Calibri" w:hAnsi="Calibri" w:cs="Calibri"/>
        </w:rPr>
        <w:t>NetBankingPayment</w:t>
      </w:r>
      <w:proofErr w:type="spellEnd"/>
      <w:r w:rsidRPr="0058532C">
        <w:rPr>
          <w:rFonts w:ascii="Calibri" w:hAnsi="Calibri" w:cs="Calibri"/>
        </w:rPr>
        <w:t>: A specialized class inheriting from Payment that holds net banking-specific details (e.g., bank name, transaction ID).</w:t>
      </w:r>
    </w:p>
    <w:p w14:paraId="0D4AC946" w14:textId="77777777" w:rsidR="003257D3" w:rsidRPr="0058532C" w:rsidRDefault="00000000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pict w14:anchorId="490C0A3E">
          <v:rect id="_x0000_i1026" style="width:0;height:1.5pt" o:hralign="center" o:hrstd="t" o:hr="t" fillcolor="#a0a0a0" stroked="f"/>
        </w:pict>
      </w:r>
    </w:p>
    <w:p w14:paraId="09182E1E" w14:textId="36EA5FBC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 xml:space="preserve">Q3. Placement of Classes in Three-Tier Architecture </w:t>
      </w:r>
    </w:p>
    <w:p w14:paraId="69CEE896" w14:textId="6169964D" w:rsidR="00DA5E44" w:rsidRPr="0058532C" w:rsidRDefault="00DA5E44" w:rsidP="00DA5E44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t>The three-tier architecture separates an application into a Presentation Tier, a</w:t>
      </w:r>
      <w:r w:rsidR="001771EB" w:rsidRPr="0058532C">
        <w:rPr>
          <w:rFonts w:ascii="Calibri" w:hAnsi="Calibri" w:cs="Calibri"/>
        </w:rPr>
        <w:t>n Application</w:t>
      </w:r>
      <w:r w:rsidRPr="0058532C">
        <w:rPr>
          <w:rFonts w:ascii="Calibri" w:hAnsi="Calibri" w:cs="Calibri"/>
        </w:rPr>
        <w:t xml:space="preserve"> Tier, and a Data Tier.</w:t>
      </w:r>
    </w:p>
    <w:p w14:paraId="41BDA373" w14:textId="77777777" w:rsidR="00DA5E44" w:rsidRPr="0058532C" w:rsidRDefault="00DA5E44" w:rsidP="00DA5E44">
      <w:pPr>
        <w:numPr>
          <w:ilvl w:val="0"/>
          <w:numId w:val="12"/>
        </w:num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Presentation Tier (User Interface):</w:t>
      </w:r>
    </w:p>
    <w:p w14:paraId="23344E44" w14:textId="72743F1E" w:rsidR="00DA5E44" w:rsidRPr="0058532C" w:rsidRDefault="00DA5E44" w:rsidP="00DA5E44">
      <w:pPr>
        <w:numPr>
          <w:ilvl w:val="1"/>
          <w:numId w:val="12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Payment</w:t>
      </w:r>
      <w:r w:rsidR="007A60C7" w:rsidRPr="0058532C">
        <w:rPr>
          <w:rFonts w:ascii="Calibri" w:hAnsi="Calibri" w:cs="Calibri"/>
        </w:rPr>
        <w:t xml:space="preserve"> </w:t>
      </w:r>
      <w:r w:rsidRPr="0058532C">
        <w:rPr>
          <w:rFonts w:ascii="Calibri" w:hAnsi="Calibri" w:cs="Calibri"/>
        </w:rPr>
        <w:t>Screen</w:t>
      </w:r>
    </w:p>
    <w:p w14:paraId="28AB583A" w14:textId="390B9CD5" w:rsidR="00DA5E44" w:rsidRPr="0058532C" w:rsidRDefault="00DA5E44" w:rsidP="00DA5E44">
      <w:pPr>
        <w:numPr>
          <w:ilvl w:val="1"/>
          <w:numId w:val="12"/>
        </w:numPr>
        <w:rPr>
          <w:rFonts w:ascii="Calibri" w:hAnsi="Calibri" w:cs="Calibri"/>
        </w:rPr>
      </w:pPr>
      <w:proofErr w:type="spellStart"/>
      <w:r w:rsidRPr="0058532C">
        <w:rPr>
          <w:rFonts w:ascii="Calibri" w:hAnsi="Calibri" w:cs="Calibri"/>
        </w:rPr>
        <w:t>NetBanking</w:t>
      </w:r>
      <w:proofErr w:type="spellEnd"/>
      <w:r w:rsidR="007A60C7" w:rsidRPr="0058532C">
        <w:rPr>
          <w:rFonts w:ascii="Calibri" w:hAnsi="Calibri" w:cs="Calibri"/>
        </w:rPr>
        <w:t xml:space="preserve"> </w:t>
      </w:r>
      <w:r w:rsidRPr="0058532C">
        <w:rPr>
          <w:rFonts w:ascii="Calibri" w:hAnsi="Calibri" w:cs="Calibri"/>
        </w:rPr>
        <w:t>Login</w:t>
      </w:r>
      <w:r w:rsidR="007A60C7" w:rsidRPr="0058532C">
        <w:rPr>
          <w:rFonts w:ascii="Calibri" w:hAnsi="Calibri" w:cs="Calibri"/>
        </w:rPr>
        <w:t xml:space="preserve"> </w:t>
      </w:r>
      <w:r w:rsidRPr="0058532C">
        <w:rPr>
          <w:rFonts w:ascii="Calibri" w:hAnsi="Calibri" w:cs="Calibri"/>
        </w:rPr>
        <w:t>Screen</w:t>
      </w:r>
    </w:p>
    <w:p w14:paraId="50647486" w14:textId="77777777" w:rsidR="00DA5E44" w:rsidRPr="0058532C" w:rsidRDefault="00DA5E44" w:rsidP="00DA5E44">
      <w:pPr>
        <w:numPr>
          <w:ilvl w:val="1"/>
          <w:numId w:val="12"/>
        </w:numPr>
        <w:rPr>
          <w:rFonts w:ascii="Calibri" w:hAnsi="Calibri" w:cs="Calibri"/>
        </w:rPr>
      </w:pPr>
      <w:r w:rsidRPr="0058532C">
        <w:rPr>
          <w:rFonts w:ascii="Calibri" w:hAnsi="Calibri" w:cs="Calibri"/>
          <w:i/>
          <w:iCs/>
        </w:rPr>
        <w:t>(These are the interfaces with which the user interacts.)</w:t>
      </w:r>
    </w:p>
    <w:p w14:paraId="38D70F26" w14:textId="344F6B91" w:rsidR="00DA5E44" w:rsidRPr="0058532C" w:rsidRDefault="00DA5E44" w:rsidP="00DA5E44">
      <w:pPr>
        <w:numPr>
          <w:ilvl w:val="0"/>
          <w:numId w:val="12"/>
        </w:num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Application (Business Logic):</w:t>
      </w:r>
    </w:p>
    <w:p w14:paraId="2D6CEFCF" w14:textId="0D8C6B14" w:rsidR="00DA5E44" w:rsidRPr="0058532C" w:rsidRDefault="00DA5E44" w:rsidP="00DA5E44">
      <w:pPr>
        <w:numPr>
          <w:ilvl w:val="1"/>
          <w:numId w:val="12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Payment</w:t>
      </w:r>
      <w:r w:rsidR="007A60C7" w:rsidRPr="0058532C">
        <w:rPr>
          <w:rFonts w:ascii="Calibri" w:hAnsi="Calibri" w:cs="Calibri"/>
        </w:rPr>
        <w:t xml:space="preserve"> </w:t>
      </w:r>
      <w:r w:rsidRPr="0058532C">
        <w:rPr>
          <w:rFonts w:ascii="Calibri" w:hAnsi="Calibri" w:cs="Calibri"/>
        </w:rPr>
        <w:t>Processor</w:t>
      </w:r>
    </w:p>
    <w:p w14:paraId="4738AB38" w14:textId="66E9DECE" w:rsidR="00DA5E44" w:rsidRPr="0058532C" w:rsidRDefault="00DA5E44" w:rsidP="00DA5E44">
      <w:pPr>
        <w:numPr>
          <w:ilvl w:val="1"/>
          <w:numId w:val="12"/>
        </w:numPr>
        <w:rPr>
          <w:rFonts w:ascii="Calibri" w:hAnsi="Calibri" w:cs="Calibri"/>
        </w:rPr>
      </w:pPr>
      <w:proofErr w:type="spellStart"/>
      <w:r w:rsidRPr="0058532C">
        <w:rPr>
          <w:rFonts w:ascii="Calibri" w:hAnsi="Calibri" w:cs="Calibri"/>
        </w:rPr>
        <w:t>NetBanking</w:t>
      </w:r>
      <w:proofErr w:type="spellEnd"/>
      <w:r w:rsidR="007A60C7" w:rsidRPr="0058532C">
        <w:rPr>
          <w:rFonts w:ascii="Calibri" w:hAnsi="Calibri" w:cs="Calibri"/>
        </w:rPr>
        <w:t xml:space="preserve"> </w:t>
      </w:r>
      <w:r w:rsidRPr="0058532C">
        <w:rPr>
          <w:rFonts w:ascii="Calibri" w:hAnsi="Calibri" w:cs="Calibri"/>
        </w:rPr>
        <w:t>Payment</w:t>
      </w:r>
      <w:r w:rsidR="007A60C7" w:rsidRPr="0058532C">
        <w:rPr>
          <w:rFonts w:ascii="Calibri" w:hAnsi="Calibri" w:cs="Calibri"/>
        </w:rPr>
        <w:t xml:space="preserve"> </w:t>
      </w:r>
      <w:r w:rsidRPr="0058532C">
        <w:rPr>
          <w:rFonts w:ascii="Calibri" w:hAnsi="Calibri" w:cs="Calibri"/>
        </w:rPr>
        <w:t>Handler</w:t>
      </w:r>
    </w:p>
    <w:p w14:paraId="640D6712" w14:textId="77777777" w:rsidR="00DA5E44" w:rsidRPr="0058532C" w:rsidRDefault="00DA5E44" w:rsidP="00DA5E44">
      <w:pPr>
        <w:numPr>
          <w:ilvl w:val="1"/>
          <w:numId w:val="12"/>
        </w:numPr>
        <w:rPr>
          <w:rFonts w:ascii="Calibri" w:hAnsi="Calibri" w:cs="Calibri"/>
        </w:rPr>
      </w:pPr>
      <w:r w:rsidRPr="0058532C">
        <w:rPr>
          <w:rFonts w:ascii="Calibri" w:hAnsi="Calibri" w:cs="Calibri"/>
          <w:i/>
          <w:iCs/>
        </w:rPr>
        <w:t>(These controllers contain the core business rules and process flow for handling payments.)</w:t>
      </w:r>
    </w:p>
    <w:p w14:paraId="713814AC" w14:textId="155708DD" w:rsidR="00DA5E44" w:rsidRPr="0058532C" w:rsidRDefault="00DA5E44" w:rsidP="00DA5E44">
      <w:pPr>
        <w:numPr>
          <w:ilvl w:val="0"/>
          <w:numId w:val="12"/>
        </w:num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Data Tier (</w:t>
      </w:r>
      <w:r w:rsidR="00F902AA" w:rsidRPr="0058532C">
        <w:rPr>
          <w:rFonts w:ascii="Calibri" w:hAnsi="Calibri" w:cs="Calibri"/>
          <w:b/>
          <w:bCs/>
        </w:rPr>
        <w:t>Database</w:t>
      </w:r>
      <w:r w:rsidRPr="0058532C">
        <w:rPr>
          <w:rFonts w:ascii="Calibri" w:hAnsi="Calibri" w:cs="Calibri"/>
          <w:b/>
          <w:bCs/>
        </w:rPr>
        <w:t>):</w:t>
      </w:r>
    </w:p>
    <w:p w14:paraId="0F7E0359" w14:textId="77777777" w:rsidR="00DA5E44" w:rsidRPr="0058532C" w:rsidRDefault="00DA5E44" w:rsidP="00DA5E44">
      <w:pPr>
        <w:numPr>
          <w:ilvl w:val="1"/>
          <w:numId w:val="12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Customer</w:t>
      </w:r>
    </w:p>
    <w:p w14:paraId="7053205B" w14:textId="77777777" w:rsidR="00DA5E44" w:rsidRPr="0058532C" w:rsidRDefault="00DA5E44" w:rsidP="00DA5E44">
      <w:pPr>
        <w:numPr>
          <w:ilvl w:val="1"/>
          <w:numId w:val="12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Payment</w:t>
      </w:r>
    </w:p>
    <w:p w14:paraId="400D37A6" w14:textId="35158111" w:rsidR="00DA5E44" w:rsidRPr="0058532C" w:rsidRDefault="00DA5E44" w:rsidP="00DA5E44">
      <w:pPr>
        <w:numPr>
          <w:ilvl w:val="1"/>
          <w:numId w:val="12"/>
        </w:numPr>
        <w:rPr>
          <w:rFonts w:ascii="Calibri" w:hAnsi="Calibri" w:cs="Calibri"/>
        </w:rPr>
      </w:pPr>
      <w:proofErr w:type="spellStart"/>
      <w:r w:rsidRPr="0058532C">
        <w:rPr>
          <w:rFonts w:ascii="Calibri" w:hAnsi="Calibri" w:cs="Calibri"/>
        </w:rPr>
        <w:t>NetBanking</w:t>
      </w:r>
      <w:proofErr w:type="spellEnd"/>
      <w:r w:rsidR="007A60C7" w:rsidRPr="0058532C">
        <w:rPr>
          <w:rFonts w:ascii="Calibri" w:hAnsi="Calibri" w:cs="Calibri"/>
        </w:rPr>
        <w:t xml:space="preserve"> </w:t>
      </w:r>
      <w:r w:rsidRPr="0058532C">
        <w:rPr>
          <w:rFonts w:ascii="Calibri" w:hAnsi="Calibri" w:cs="Calibri"/>
        </w:rPr>
        <w:t>Payment</w:t>
      </w:r>
    </w:p>
    <w:p w14:paraId="561CA70E" w14:textId="77777777" w:rsidR="00DA5E44" w:rsidRPr="0058532C" w:rsidRDefault="00DA5E44" w:rsidP="00DA5E44">
      <w:pPr>
        <w:numPr>
          <w:ilvl w:val="1"/>
          <w:numId w:val="12"/>
        </w:numPr>
        <w:rPr>
          <w:rFonts w:ascii="Calibri" w:hAnsi="Calibri" w:cs="Calibri"/>
        </w:rPr>
      </w:pPr>
      <w:r w:rsidRPr="0058532C">
        <w:rPr>
          <w:rFonts w:ascii="Calibri" w:hAnsi="Calibri" w:cs="Calibri"/>
          <w:i/>
          <w:iCs/>
        </w:rPr>
        <w:t>(These entity classes are mapped to database tables where their data is stored and retrieved.)</w:t>
      </w:r>
    </w:p>
    <w:p w14:paraId="0F86B8EA" w14:textId="7F3838C8" w:rsidR="003257D3" w:rsidRPr="0058532C" w:rsidRDefault="00994F66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  <w:noProof/>
          <w:color w:val="000000" w:themeColor="text1"/>
        </w:rPr>
        <w:lastRenderedPageBreak/>
        <w:drawing>
          <wp:inline distT="0" distB="0" distL="0" distR="0" wp14:anchorId="20D02F4F" wp14:editId="637273C1">
            <wp:extent cx="1967230" cy="1874520"/>
            <wp:effectExtent l="0" t="0" r="0" b="0"/>
            <wp:docPr id="10387341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34112" name="Picture 10387341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0AD7E" w14:textId="77777777" w:rsidR="003257D3" w:rsidRPr="0058532C" w:rsidRDefault="00000000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pict w14:anchorId="6DF1BFD7">
          <v:rect id="_x0000_i1027" style="width:0;height:1.5pt" o:hralign="center" o:hrstd="t" o:hr="t" fillcolor="#a0a0a0" stroked="f"/>
        </w:pict>
      </w:r>
    </w:p>
    <w:p w14:paraId="03BC955E" w14:textId="3BCE1C37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 xml:space="preserve">Q4. Domain Model – Net Banking Payment </w:t>
      </w:r>
    </w:p>
    <w:p w14:paraId="5EE6D075" w14:textId="0C025750" w:rsidR="0080241D" w:rsidRPr="0058532C" w:rsidRDefault="00FB6CC7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 xml:space="preserve">Definition: </w:t>
      </w:r>
      <w:r w:rsidRPr="0058532C">
        <w:rPr>
          <w:rFonts w:ascii="Calibri" w:hAnsi="Calibri" w:cs="Calibri"/>
        </w:rPr>
        <w:t xml:space="preserve">It is a conceptual representation that defines the structure, relationships, and </w:t>
      </w:r>
      <w:r w:rsidR="00DF77D9" w:rsidRPr="0058532C">
        <w:rPr>
          <w:rFonts w:ascii="Calibri" w:hAnsi="Calibri" w:cs="Calibri"/>
        </w:rPr>
        <w:t>behaviours of entities within a specific problem domain</w:t>
      </w:r>
    </w:p>
    <w:p w14:paraId="74BADB69" w14:textId="1EC4AB14" w:rsidR="003257D3" w:rsidRPr="0058532C" w:rsidRDefault="003257D3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Entities:</w:t>
      </w:r>
      <w:r w:rsidRPr="0058532C">
        <w:rPr>
          <w:rFonts w:ascii="Calibri" w:hAnsi="Calibri" w:cs="Calibri"/>
        </w:rPr>
        <w:t xml:space="preserve"> Customer, Bank Ac</w:t>
      </w:r>
      <w:r w:rsidR="00BC08BF" w:rsidRPr="0058532C">
        <w:rPr>
          <w:rFonts w:ascii="Calibri" w:hAnsi="Calibri" w:cs="Calibri"/>
        </w:rPr>
        <w:t>count</w:t>
      </w:r>
      <w:r w:rsidRPr="0058532C">
        <w:rPr>
          <w:rFonts w:ascii="Calibri" w:hAnsi="Calibri" w:cs="Calibri"/>
        </w:rPr>
        <w:t>, Payment, Transaction, Bank</w:t>
      </w:r>
      <w:r w:rsidR="00BC08BF" w:rsidRPr="0058532C">
        <w:rPr>
          <w:rFonts w:ascii="Calibri" w:hAnsi="Calibri" w:cs="Calibri"/>
        </w:rPr>
        <w:t xml:space="preserve">, </w:t>
      </w:r>
      <w:proofErr w:type="spellStart"/>
      <w:r w:rsidR="00BC08BF" w:rsidRPr="0058532C">
        <w:rPr>
          <w:rFonts w:ascii="Calibri" w:hAnsi="Calibri" w:cs="Calibri"/>
        </w:rPr>
        <w:t>Netbanking</w:t>
      </w:r>
      <w:proofErr w:type="spellEnd"/>
      <w:r w:rsidR="00BC08BF" w:rsidRPr="0058532C">
        <w:rPr>
          <w:rFonts w:ascii="Calibri" w:hAnsi="Calibri" w:cs="Calibri"/>
        </w:rPr>
        <w:t xml:space="preserve"> Service</w:t>
      </w:r>
      <w:r w:rsidR="00885296" w:rsidRPr="0058532C">
        <w:rPr>
          <w:rFonts w:ascii="Calibri" w:hAnsi="Calibri" w:cs="Calibri"/>
        </w:rPr>
        <w:t>, Authentication</w:t>
      </w:r>
    </w:p>
    <w:p w14:paraId="3F80480D" w14:textId="77777777" w:rsidR="003257D3" w:rsidRPr="0058532C" w:rsidRDefault="003257D3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Relationships:</w:t>
      </w:r>
    </w:p>
    <w:p w14:paraId="3758ECC5" w14:textId="77777777" w:rsidR="003257D3" w:rsidRPr="0058532C" w:rsidRDefault="003257D3" w:rsidP="003257D3">
      <w:pPr>
        <w:numPr>
          <w:ilvl w:val="0"/>
          <w:numId w:val="2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Customer initiates Payment.</w:t>
      </w:r>
    </w:p>
    <w:p w14:paraId="6980176F" w14:textId="77777777" w:rsidR="003257D3" w:rsidRPr="0058532C" w:rsidRDefault="003257D3" w:rsidP="003257D3">
      <w:pPr>
        <w:numPr>
          <w:ilvl w:val="0"/>
          <w:numId w:val="2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Payment is processed through Bank Account.</w:t>
      </w:r>
    </w:p>
    <w:p w14:paraId="720FDD4E" w14:textId="77777777" w:rsidR="003257D3" w:rsidRPr="0058532C" w:rsidRDefault="003257D3" w:rsidP="003257D3">
      <w:pPr>
        <w:numPr>
          <w:ilvl w:val="0"/>
          <w:numId w:val="2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Bank verifies credentials and approves Transaction.</w:t>
      </w:r>
    </w:p>
    <w:p w14:paraId="65A9ED53" w14:textId="77777777" w:rsidR="003257D3" w:rsidRPr="0058532C" w:rsidRDefault="003257D3" w:rsidP="003257D3">
      <w:pPr>
        <w:numPr>
          <w:ilvl w:val="0"/>
          <w:numId w:val="2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Transaction updates Payment status and confirms to Customer.</w:t>
      </w:r>
    </w:p>
    <w:p w14:paraId="36EC4714" w14:textId="1CB249CF" w:rsidR="00885296" w:rsidRPr="0058532C" w:rsidRDefault="004E5C89" w:rsidP="00885296">
      <w:pPr>
        <w:rPr>
          <w:rFonts w:ascii="Calibri" w:hAnsi="Calibri" w:cs="Calibri"/>
        </w:rPr>
      </w:pPr>
      <w:r w:rsidRPr="0058532C">
        <w:rPr>
          <w:rFonts w:ascii="Calibri" w:hAnsi="Calibri" w:cs="Calibri"/>
          <w:noProof/>
        </w:rPr>
        <w:lastRenderedPageBreak/>
        <w:drawing>
          <wp:inline distT="0" distB="0" distL="0" distR="0" wp14:anchorId="5DA82921" wp14:editId="5DBC5268">
            <wp:extent cx="5722620" cy="6484620"/>
            <wp:effectExtent l="0" t="0" r="0" b="0"/>
            <wp:docPr id="9179405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4F00C" w14:textId="77777777" w:rsidR="003257D3" w:rsidRPr="0058532C" w:rsidRDefault="00000000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pict w14:anchorId="6E599AB5">
          <v:rect id="_x0000_i1028" style="width:0;height:1.5pt" o:hralign="center" o:hrstd="t" o:hr="t" fillcolor="#a0a0a0" stroked="f"/>
        </w:pict>
      </w:r>
    </w:p>
    <w:p w14:paraId="2899DA3F" w14:textId="75A94F57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>Q5. Sequence Diagram – Net Banking Payment</w:t>
      </w:r>
    </w:p>
    <w:p w14:paraId="0268F9B0" w14:textId="4D9BB426" w:rsidR="00574019" w:rsidRPr="0058532C" w:rsidRDefault="005139B6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t xml:space="preserve">A </w:t>
      </w:r>
      <w:r w:rsidR="00A97383" w:rsidRPr="0058532C">
        <w:rPr>
          <w:rFonts w:ascii="Calibri" w:hAnsi="Calibri" w:cs="Calibri"/>
        </w:rPr>
        <w:t>sequence</w:t>
      </w:r>
      <w:r w:rsidRPr="0058532C">
        <w:rPr>
          <w:rFonts w:ascii="Calibri" w:hAnsi="Calibri" w:cs="Calibri"/>
        </w:rPr>
        <w:t xml:space="preserve"> diagram is a type of interaction diagram used in software engineering and systems design to illustrate how processes operate with one another and in what order</w:t>
      </w:r>
      <w:r w:rsidR="00A97383" w:rsidRPr="0058532C">
        <w:rPr>
          <w:rFonts w:ascii="Calibri" w:hAnsi="Calibri" w:cs="Calibri"/>
        </w:rPr>
        <w:t>.</w:t>
      </w:r>
    </w:p>
    <w:p w14:paraId="2D19A8F4" w14:textId="7519466D" w:rsidR="00A97383" w:rsidRPr="0058532C" w:rsidRDefault="00822937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  <w:noProof/>
        </w:rPr>
        <w:lastRenderedPageBreak/>
        <w:drawing>
          <wp:inline distT="0" distB="0" distL="0" distR="0" wp14:anchorId="66D606C4" wp14:editId="194CE826">
            <wp:extent cx="5469467" cy="3191510"/>
            <wp:effectExtent l="0" t="0" r="0" b="8890"/>
            <wp:docPr id="587167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577" cy="319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54BCA" w14:textId="77777777" w:rsidR="003257D3" w:rsidRPr="0058532C" w:rsidRDefault="00000000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pict w14:anchorId="7E90F87A">
          <v:rect id="_x0000_i1029" style="width:0;height:1.5pt" o:hralign="center" o:hrstd="t" o:hr="t" fillcolor="#a0a0a0" stroked="f"/>
        </w:pict>
      </w:r>
    </w:p>
    <w:p w14:paraId="74834D2B" w14:textId="2BB0145D" w:rsidR="00A949C0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>Q6. Conceptual Model – Payment System</w:t>
      </w:r>
    </w:p>
    <w:p w14:paraId="31467A29" w14:textId="47451663" w:rsidR="00A949C0" w:rsidRPr="0058532C" w:rsidRDefault="00A949C0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t>A conceptual model is a high level representation of a system that helps in understanding</w:t>
      </w:r>
      <w:r w:rsidR="00B6564C" w:rsidRPr="0058532C">
        <w:rPr>
          <w:rFonts w:ascii="Calibri" w:hAnsi="Calibri" w:cs="Calibri"/>
        </w:rPr>
        <w:t>, visualizing, and communication the essential aspects of a domain</w:t>
      </w:r>
    </w:p>
    <w:p w14:paraId="6EAE00A8" w14:textId="46E291D4" w:rsidR="00B6564C" w:rsidRPr="0058532C" w:rsidRDefault="00B6564C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t>It provides a clear and simplified view of the domain, making it easier to understand.</w:t>
      </w:r>
    </w:p>
    <w:p w14:paraId="35B3C323" w14:textId="3A22646A" w:rsidR="00B6564C" w:rsidRPr="0058532C" w:rsidRDefault="00B6564C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t>Key Elements of the conceptual M</w:t>
      </w:r>
      <w:r w:rsidR="00760A18" w:rsidRPr="0058532C">
        <w:rPr>
          <w:rFonts w:ascii="Calibri" w:hAnsi="Calibri" w:cs="Calibri"/>
        </w:rPr>
        <w:t>odel:</w:t>
      </w:r>
    </w:p>
    <w:p w14:paraId="5E49AC5D" w14:textId="2D398F7C" w:rsidR="00760A18" w:rsidRPr="0058532C" w:rsidRDefault="00760A18" w:rsidP="00760A18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Entities- Customer, Product, Order &amp; Payment</w:t>
      </w:r>
    </w:p>
    <w:p w14:paraId="4F452F12" w14:textId="049FEAF7" w:rsidR="00760A18" w:rsidRPr="0058532C" w:rsidRDefault="00760A18" w:rsidP="00760A18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 xml:space="preserve">Attributes – </w:t>
      </w:r>
      <w:proofErr w:type="spellStart"/>
      <w:r w:rsidRPr="0058532C">
        <w:rPr>
          <w:rFonts w:ascii="Calibri" w:hAnsi="Calibri" w:cs="Calibri"/>
        </w:rPr>
        <w:t>Custmer</w:t>
      </w:r>
      <w:proofErr w:type="spellEnd"/>
      <w:r w:rsidRPr="0058532C">
        <w:rPr>
          <w:rFonts w:ascii="Calibri" w:hAnsi="Calibri" w:cs="Calibri"/>
        </w:rPr>
        <w:t xml:space="preserve"> id, Name, email, phone n</w:t>
      </w:r>
      <w:r w:rsidR="001D2F19" w:rsidRPr="0058532C">
        <w:rPr>
          <w:rFonts w:ascii="Calibri" w:hAnsi="Calibri" w:cs="Calibri"/>
        </w:rPr>
        <w:t>umber</w:t>
      </w:r>
    </w:p>
    <w:p w14:paraId="232668DF" w14:textId="7F084B6C" w:rsidR="001D2F19" w:rsidRPr="0058532C" w:rsidRDefault="001D2F19" w:rsidP="00760A18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 xml:space="preserve">Relationships – </w:t>
      </w:r>
      <w:proofErr w:type="spellStart"/>
      <w:r w:rsidRPr="0058532C">
        <w:rPr>
          <w:rFonts w:ascii="Calibri" w:hAnsi="Calibri" w:cs="Calibri"/>
        </w:rPr>
        <w:t>eg.</w:t>
      </w:r>
      <w:proofErr w:type="spellEnd"/>
      <w:r w:rsidRPr="0058532C">
        <w:rPr>
          <w:rFonts w:ascii="Calibri" w:hAnsi="Calibri" w:cs="Calibri"/>
        </w:rPr>
        <w:t xml:space="preserve"> A customer places an order</w:t>
      </w:r>
    </w:p>
    <w:p w14:paraId="62DD0E56" w14:textId="77777777" w:rsidR="00172BC3" w:rsidRPr="0058532C" w:rsidRDefault="00172BC3" w:rsidP="003257D3">
      <w:pPr>
        <w:rPr>
          <w:rFonts w:ascii="Calibri" w:hAnsi="Calibri" w:cs="Calibri"/>
        </w:rPr>
      </w:pPr>
    </w:p>
    <w:p w14:paraId="2DAC347C" w14:textId="5E40467D" w:rsidR="003257D3" w:rsidRPr="0058532C" w:rsidRDefault="00000000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</w:rPr>
        <w:pict w14:anchorId="1A9961B9">
          <v:rect id="_x0000_i1030" style="width:0;height:1.5pt" o:hralign="center" o:hrstd="t" o:hr="t" fillcolor="#a0a0a0" stroked="f"/>
        </w:pict>
      </w:r>
    </w:p>
    <w:p w14:paraId="200F3890" w14:textId="77777777" w:rsidR="00172BC3" w:rsidRPr="0058532C" w:rsidRDefault="00172BC3" w:rsidP="003257D3">
      <w:pPr>
        <w:rPr>
          <w:rFonts w:ascii="Calibri" w:hAnsi="Calibri" w:cs="Calibri"/>
          <w:b/>
          <w:bCs/>
        </w:rPr>
      </w:pPr>
    </w:p>
    <w:p w14:paraId="42663C1C" w14:textId="0C0A8BF9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 xml:space="preserve">Q7. MVC Architecture </w:t>
      </w:r>
    </w:p>
    <w:p w14:paraId="671CC773" w14:textId="77777777" w:rsidR="003257D3" w:rsidRPr="0058532C" w:rsidRDefault="003257D3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Definition:</w:t>
      </w:r>
      <w:r w:rsidRPr="0058532C">
        <w:rPr>
          <w:rFonts w:ascii="Calibri" w:hAnsi="Calibri" w:cs="Calibri"/>
        </w:rPr>
        <w:br/>
        <w:t>MVC (Model-View-Controller) separates an application into:</w:t>
      </w:r>
    </w:p>
    <w:p w14:paraId="561C7957" w14:textId="77777777" w:rsidR="003257D3" w:rsidRPr="0058532C" w:rsidRDefault="003257D3" w:rsidP="003257D3">
      <w:pPr>
        <w:numPr>
          <w:ilvl w:val="0"/>
          <w:numId w:val="4"/>
        </w:num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Model:</w:t>
      </w:r>
      <w:r w:rsidRPr="0058532C">
        <w:rPr>
          <w:rFonts w:ascii="Calibri" w:hAnsi="Calibri" w:cs="Calibri"/>
        </w:rPr>
        <w:t xml:space="preserve"> Manages data and business logic.</w:t>
      </w:r>
    </w:p>
    <w:p w14:paraId="1D67F465" w14:textId="77777777" w:rsidR="003257D3" w:rsidRPr="0058532C" w:rsidRDefault="003257D3" w:rsidP="003257D3">
      <w:pPr>
        <w:numPr>
          <w:ilvl w:val="0"/>
          <w:numId w:val="4"/>
        </w:num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View:</w:t>
      </w:r>
      <w:r w:rsidRPr="0058532C">
        <w:rPr>
          <w:rFonts w:ascii="Calibri" w:hAnsi="Calibri" w:cs="Calibri"/>
        </w:rPr>
        <w:t xml:space="preserve"> User interface representation.</w:t>
      </w:r>
    </w:p>
    <w:p w14:paraId="38178ED9" w14:textId="77777777" w:rsidR="003257D3" w:rsidRPr="0058532C" w:rsidRDefault="003257D3" w:rsidP="003257D3">
      <w:pPr>
        <w:numPr>
          <w:ilvl w:val="0"/>
          <w:numId w:val="4"/>
        </w:num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Controller:</w:t>
      </w:r>
      <w:r w:rsidRPr="0058532C">
        <w:rPr>
          <w:rFonts w:ascii="Calibri" w:hAnsi="Calibri" w:cs="Calibri"/>
        </w:rPr>
        <w:t xml:space="preserve"> Mediator between Model and View.</w:t>
      </w:r>
    </w:p>
    <w:p w14:paraId="6CC9C2A6" w14:textId="77777777" w:rsidR="009E4B23" w:rsidRPr="0058532C" w:rsidRDefault="009E4B23" w:rsidP="003257D3">
      <w:pPr>
        <w:rPr>
          <w:rFonts w:ascii="Calibri" w:hAnsi="Calibri" w:cs="Calibri"/>
          <w:b/>
          <w:bCs/>
        </w:rPr>
      </w:pPr>
    </w:p>
    <w:p w14:paraId="7ACFF199" w14:textId="3672CA5A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lastRenderedPageBreak/>
        <w:t>Rules for Deriving Classes from Use Case Diagram: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2"/>
        <w:gridCol w:w="1427"/>
        <w:gridCol w:w="5751"/>
      </w:tblGrid>
      <w:tr w:rsidR="009E6DE0" w:rsidRPr="009E6DE0" w14:paraId="72751461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4F34D20" w14:textId="77777777" w:rsidR="009E6DE0" w:rsidRPr="009E6DE0" w:rsidRDefault="009E6DE0" w:rsidP="009E6DE0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9E6DE0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Class Type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4E2B924" w14:textId="77777777" w:rsidR="009E6DE0" w:rsidRPr="009E6DE0" w:rsidRDefault="009E6DE0" w:rsidP="009E6DE0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9E6DE0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MVC Role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8E55EDC" w14:textId="77777777" w:rsidR="009E6DE0" w:rsidRPr="009E6DE0" w:rsidRDefault="009E6DE0" w:rsidP="009E6DE0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9E6DE0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Derivation Rule (from Use Case)</w:t>
            </w:r>
          </w:p>
        </w:tc>
      </w:tr>
      <w:tr w:rsidR="009E6DE0" w:rsidRPr="009E6DE0" w14:paraId="276368DB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09BD41D" w14:textId="77777777" w:rsidR="009E6DE0" w:rsidRPr="009E6DE0" w:rsidRDefault="009E6DE0" w:rsidP="009E6DE0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9E6DE0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Boundary</w:t>
            </w:r>
            <w:r w:rsidRPr="009E6DE0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 (or </w:t>
            </w:r>
            <w:r w:rsidRPr="009E6DE0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View</w:t>
            </w:r>
            <w:r w:rsidRPr="009E6DE0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 Classes)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5250E36" w14:textId="77777777" w:rsidR="009E6DE0" w:rsidRPr="009E6DE0" w:rsidRDefault="009E6DE0" w:rsidP="009E6DE0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9E6DE0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View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99F17DE" w14:textId="1AF33B9A" w:rsidR="009E6DE0" w:rsidRPr="009E6DE0" w:rsidRDefault="009E6DE0" w:rsidP="009E6DE0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9E6DE0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 xml:space="preserve">Derive from the interaction points between the </w:t>
            </w:r>
            <w:r w:rsidRPr="009E6DE0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Actor</w:t>
            </w:r>
            <w:r w:rsidRPr="009E6DE0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 xml:space="preserve"> (user) and the </w:t>
            </w:r>
            <w:r w:rsidRPr="009E6DE0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System</w:t>
            </w:r>
            <w:r w:rsidRPr="009E6DE0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. </w:t>
            </w:r>
            <w:r w:rsidRPr="009E6DE0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 xml:space="preserve">Every screen, form, or UI component that the actor interacts with corresponds to a Boundary class </w:t>
            </w:r>
          </w:p>
        </w:tc>
      </w:tr>
      <w:tr w:rsidR="009E6DE0" w:rsidRPr="009E6DE0" w14:paraId="351104D5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BBA5ECB" w14:textId="77777777" w:rsidR="009E6DE0" w:rsidRPr="009E6DE0" w:rsidRDefault="009E6DE0" w:rsidP="009E6DE0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9E6DE0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Controller</w:t>
            </w:r>
            <w:r w:rsidRPr="009E6DE0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 Classes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7D3654B" w14:textId="77777777" w:rsidR="009E6DE0" w:rsidRPr="009E6DE0" w:rsidRDefault="009E6DE0" w:rsidP="009E6DE0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9E6DE0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Controller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3E1B606" w14:textId="0950C657" w:rsidR="009E6DE0" w:rsidRPr="009E6DE0" w:rsidRDefault="009E6DE0" w:rsidP="009E6DE0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9E6DE0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 xml:space="preserve">Derive a Controller class for </w:t>
            </w:r>
            <w:r w:rsidRPr="009E6DE0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each major use case</w:t>
            </w:r>
            <w:r w:rsidRPr="009E6DE0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 xml:space="preserve"> (or group of related use cases)</w:t>
            </w:r>
            <w:r w:rsidRPr="009E6DE0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. This class manages the business flow and logic for that specific task </w:t>
            </w:r>
          </w:p>
        </w:tc>
      </w:tr>
      <w:tr w:rsidR="009E6DE0" w:rsidRPr="009E6DE0" w14:paraId="644DAD1F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8F33492" w14:textId="77777777" w:rsidR="009E6DE0" w:rsidRPr="009E6DE0" w:rsidRDefault="009E6DE0" w:rsidP="009E6DE0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9E6DE0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Entity</w:t>
            </w:r>
            <w:r w:rsidRPr="009E6DE0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 Classes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534B308" w14:textId="77777777" w:rsidR="009E6DE0" w:rsidRPr="009E6DE0" w:rsidRDefault="009E6DE0" w:rsidP="009E6DE0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9E6DE0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Model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1C52C9F" w14:textId="0B4F944A" w:rsidR="009E6DE0" w:rsidRPr="009E6DE0" w:rsidRDefault="009E6DE0" w:rsidP="009E6DE0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9E6DE0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 xml:space="preserve">Derive from the </w:t>
            </w:r>
            <w:r w:rsidRPr="009E6DE0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key data/information</w:t>
            </w:r>
            <w:r w:rsidRPr="009E6DE0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 xml:space="preserve"> that the system must track or manage</w:t>
            </w:r>
            <w:r w:rsidRPr="009E6DE0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>. These typically represent real-world concepts or data structures involved in the use case</w:t>
            </w:r>
            <w:r w:rsidRPr="0058532C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>.</w:t>
            </w:r>
          </w:p>
        </w:tc>
      </w:tr>
    </w:tbl>
    <w:p w14:paraId="596987BF" w14:textId="77777777" w:rsidR="000368ED" w:rsidRPr="0058532C" w:rsidRDefault="000368ED" w:rsidP="003257D3">
      <w:pPr>
        <w:rPr>
          <w:rFonts w:ascii="Calibri" w:hAnsi="Calibri" w:cs="Calibri"/>
        </w:rPr>
      </w:pPr>
    </w:p>
    <w:p w14:paraId="3F6A39CF" w14:textId="77777777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>3-Tier Placement Guidelines: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2396"/>
        <w:gridCol w:w="4938"/>
      </w:tblGrid>
      <w:tr w:rsidR="001D543D" w:rsidRPr="001D543D" w14:paraId="2EA39C58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D26FBD9" w14:textId="77777777" w:rsidR="001D543D" w:rsidRPr="001D543D" w:rsidRDefault="001D543D" w:rsidP="001D543D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1D543D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Class Type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B9876D1" w14:textId="77777777" w:rsidR="001D543D" w:rsidRPr="001D543D" w:rsidRDefault="001D543D" w:rsidP="001D543D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1D543D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3-Tier Layer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313189A" w14:textId="77777777" w:rsidR="001D543D" w:rsidRPr="001D543D" w:rsidRDefault="001D543D" w:rsidP="001D543D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1D543D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Responsibility</w:t>
            </w:r>
          </w:p>
        </w:tc>
      </w:tr>
      <w:tr w:rsidR="001D543D" w:rsidRPr="001D543D" w14:paraId="3E18864D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5B1B1FC" w14:textId="77777777" w:rsidR="001D543D" w:rsidRPr="001D543D" w:rsidRDefault="001D543D" w:rsidP="001D543D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1D543D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Boundary</w:t>
            </w:r>
            <w:r w:rsidRPr="001D543D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 (View) Classes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D05FE78" w14:textId="77777777" w:rsidR="001D543D" w:rsidRPr="001D543D" w:rsidRDefault="001D543D" w:rsidP="001D543D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1D543D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1. Presentation Tier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A0006FB" w14:textId="57788BE8" w:rsidR="001D543D" w:rsidRPr="001D543D" w:rsidRDefault="001D543D" w:rsidP="001D543D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1D543D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 xml:space="preserve">These are placed in the </w:t>
            </w:r>
            <w:r w:rsidRPr="001D543D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client or web server layer</w:t>
            </w:r>
            <w:r w:rsidRPr="001D543D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 xml:space="preserve"> because they manage the User Interface (UI) and capture user input</w:t>
            </w:r>
            <w:r w:rsidRPr="001D543D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>.</w:t>
            </w:r>
          </w:p>
        </w:tc>
      </w:tr>
      <w:tr w:rsidR="001D543D" w:rsidRPr="001D543D" w14:paraId="52FF854F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DE51DE0" w14:textId="77777777" w:rsidR="001D543D" w:rsidRPr="001D543D" w:rsidRDefault="001D543D" w:rsidP="001D543D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1D543D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Controller</w:t>
            </w:r>
            <w:r w:rsidRPr="001D543D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 Classes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9B7F569" w14:textId="3CBD5CE6" w:rsidR="001D543D" w:rsidRPr="001D543D" w:rsidRDefault="001D543D" w:rsidP="001D543D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1D543D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 xml:space="preserve">2.  </w:t>
            </w:r>
            <w:r w:rsidR="00E26A3C" w:rsidRPr="0058532C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 xml:space="preserve">Application </w:t>
            </w:r>
            <w:r w:rsidRPr="001D543D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Tier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14EB195" w14:textId="7209D268" w:rsidR="001D543D" w:rsidRPr="001D543D" w:rsidRDefault="001D543D" w:rsidP="001D543D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1D543D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 xml:space="preserve">These are placed in the </w:t>
            </w:r>
            <w:r w:rsidRPr="001D543D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Application/Business Logic server</w:t>
            </w:r>
            <w:r w:rsidRPr="001D543D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>. They execute the core business rules and manage the transaction flow, which is the heart of the application.</w:t>
            </w:r>
          </w:p>
        </w:tc>
      </w:tr>
      <w:tr w:rsidR="001D543D" w:rsidRPr="001D543D" w14:paraId="5B159416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FA9FBEC" w14:textId="77777777" w:rsidR="001D543D" w:rsidRPr="001D543D" w:rsidRDefault="001D543D" w:rsidP="001D543D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1D543D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Entity</w:t>
            </w:r>
            <w:r w:rsidRPr="001D543D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 (Model) Classes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D309DF4" w14:textId="77777777" w:rsidR="006544E6" w:rsidRPr="0058532C" w:rsidRDefault="001D543D" w:rsidP="001D543D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1D543D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2. Business Tier</w:t>
            </w:r>
            <w:r w:rsidRPr="001D543D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 (Data Representation) &amp; </w:t>
            </w:r>
          </w:p>
          <w:p w14:paraId="27324682" w14:textId="7178AA77" w:rsidR="001D543D" w:rsidRPr="001D543D" w:rsidRDefault="001D543D" w:rsidP="001D543D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1D543D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3. Data Tier</w:t>
            </w:r>
            <w:r w:rsidRPr="001D543D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 (Persistence)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EC79E6D" w14:textId="768F6AD3" w:rsidR="001D543D" w:rsidRPr="001D543D" w:rsidRDefault="001D543D" w:rsidP="001D543D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1D543D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 xml:space="preserve">The </w:t>
            </w:r>
            <w:r w:rsidRPr="001D543D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in-memory Entity objects</w:t>
            </w:r>
            <w:r w:rsidRPr="001D543D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 xml:space="preserve"> are used in the </w:t>
            </w:r>
            <w:r w:rsidRPr="001D543D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Business Tier</w:t>
            </w:r>
            <w:r w:rsidRPr="001D543D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. </w:t>
            </w:r>
            <w:r w:rsidRPr="001D543D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 xml:space="preserve">The actual persistence (database) of the data they represent resides in the </w:t>
            </w:r>
            <w:r w:rsidRPr="001D543D">
              <w:rPr>
                <w:rFonts w:ascii="Calibri" w:eastAsia="Times New Roman" w:hAnsi="Calibri" w:cs="Calibri"/>
                <w:b/>
                <w:bCs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Data Tier</w:t>
            </w:r>
            <w:r w:rsidRPr="001D543D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 xml:space="preserve"> (e.g., Database Server)</w:t>
            </w:r>
            <w:r w:rsidRPr="001D543D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>.</w:t>
            </w:r>
          </w:p>
        </w:tc>
      </w:tr>
    </w:tbl>
    <w:p w14:paraId="396434B3" w14:textId="77777777" w:rsidR="001D543D" w:rsidRPr="0058532C" w:rsidRDefault="001D543D" w:rsidP="003257D3">
      <w:pPr>
        <w:rPr>
          <w:rFonts w:ascii="Calibri" w:hAnsi="Calibri" w:cs="Calibri"/>
        </w:rPr>
      </w:pPr>
    </w:p>
    <w:p w14:paraId="418EE210" w14:textId="77777777" w:rsidR="003257D3" w:rsidRPr="0058532C" w:rsidRDefault="00000000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pict w14:anchorId="0946C45C">
          <v:rect id="_x0000_i1031" style="width:0;height:1.5pt" o:hralign="center" o:hrstd="t" o:hr="t" fillcolor="#a0a0a0" stroked="f"/>
        </w:pict>
      </w:r>
    </w:p>
    <w:p w14:paraId="2FCC6CC2" w14:textId="77777777" w:rsidR="009E4B23" w:rsidRPr="0058532C" w:rsidRDefault="009E4B23" w:rsidP="003257D3">
      <w:pPr>
        <w:rPr>
          <w:rFonts w:ascii="Calibri" w:hAnsi="Calibri" w:cs="Calibri"/>
          <w:b/>
          <w:bCs/>
        </w:rPr>
      </w:pPr>
    </w:p>
    <w:p w14:paraId="34FB1240" w14:textId="77777777" w:rsidR="009E4B23" w:rsidRPr="0058532C" w:rsidRDefault="009E4B23" w:rsidP="003257D3">
      <w:pPr>
        <w:rPr>
          <w:rFonts w:ascii="Calibri" w:hAnsi="Calibri" w:cs="Calibri"/>
          <w:b/>
          <w:bCs/>
        </w:rPr>
      </w:pPr>
    </w:p>
    <w:p w14:paraId="21835E39" w14:textId="2FEA29A3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 xml:space="preserve">Q8. BA Contributions in Waterfall Model – All Stages 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1"/>
        <w:gridCol w:w="6735"/>
      </w:tblGrid>
      <w:tr w:rsidR="003257D3" w:rsidRPr="0058532C" w14:paraId="1D9C903C" w14:textId="77777777" w:rsidTr="00EE3727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7C28573" w14:textId="77777777" w:rsidR="003257D3" w:rsidRPr="0058532C" w:rsidRDefault="003257D3" w:rsidP="003257D3">
            <w:pPr>
              <w:rPr>
                <w:rFonts w:ascii="Calibri" w:hAnsi="Calibri" w:cs="Calibri"/>
                <w:b/>
                <w:bCs/>
              </w:rPr>
            </w:pPr>
            <w:r w:rsidRPr="0058532C">
              <w:rPr>
                <w:rFonts w:ascii="Calibri" w:hAnsi="Calibri" w:cs="Calibri"/>
                <w:b/>
                <w:bCs/>
              </w:rPr>
              <w:lastRenderedPageBreak/>
              <w:t>Waterfall Stage</w:t>
            </w:r>
          </w:p>
        </w:tc>
        <w:tc>
          <w:tcPr>
            <w:tcW w:w="0" w:type="auto"/>
            <w:vAlign w:val="center"/>
            <w:hideMark/>
          </w:tcPr>
          <w:p w14:paraId="0C867754" w14:textId="77777777" w:rsidR="003257D3" w:rsidRPr="0058532C" w:rsidRDefault="003257D3" w:rsidP="003257D3">
            <w:pPr>
              <w:rPr>
                <w:rFonts w:ascii="Calibri" w:hAnsi="Calibri" w:cs="Calibri"/>
                <w:b/>
                <w:bCs/>
              </w:rPr>
            </w:pPr>
            <w:r w:rsidRPr="0058532C">
              <w:rPr>
                <w:rFonts w:ascii="Calibri" w:hAnsi="Calibri" w:cs="Calibri"/>
                <w:b/>
                <w:bCs/>
              </w:rPr>
              <w:t>BA Contributions</w:t>
            </w:r>
          </w:p>
        </w:tc>
      </w:tr>
      <w:tr w:rsidR="003257D3" w:rsidRPr="0058532C" w14:paraId="263342FA" w14:textId="77777777" w:rsidTr="00EE372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A56028D" w14:textId="77777777" w:rsidR="003257D3" w:rsidRPr="0058532C" w:rsidRDefault="003257D3" w:rsidP="003257D3">
            <w:pPr>
              <w:rPr>
                <w:rFonts w:ascii="Calibri" w:hAnsi="Calibri" w:cs="Calibri"/>
              </w:rPr>
            </w:pPr>
            <w:r w:rsidRPr="0058532C">
              <w:rPr>
                <w:rFonts w:ascii="Calibri" w:hAnsi="Calibri" w:cs="Calibri"/>
              </w:rPr>
              <w:t>Requirement Gathering</w:t>
            </w:r>
          </w:p>
        </w:tc>
        <w:tc>
          <w:tcPr>
            <w:tcW w:w="0" w:type="auto"/>
            <w:vAlign w:val="center"/>
            <w:hideMark/>
          </w:tcPr>
          <w:p w14:paraId="70AC89E6" w14:textId="77777777" w:rsidR="003257D3" w:rsidRPr="0058532C" w:rsidRDefault="003257D3" w:rsidP="003257D3">
            <w:pPr>
              <w:rPr>
                <w:rFonts w:ascii="Calibri" w:hAnsi="Calibri" w:cs="Calibri"/>
              </w:rPr>
            </w:pPr>
            <w:r w:rsidRPr="0058532C">
              <w:rPr>
                <w:rFonts w:ascii="Calibri" w:hAnsi="Calibri" w:cs="Calibri"/>
              </w:rPr>
              <w:t xml:space="preserve">Elicit, </w:t>
            </w:r>
            <w:proofErr w:type="spellStart"/>
            <w:r w:rsidRPr="0058532C">
              <w:rPr>
                <w:rFonts w:ascii="Calibri" w:hAnsi="Calibri" w:cs="Calibri"/>
              </w:rPr>
              <w:t>analyze</w:t>
            </w:r>
            <w:proofErr w:type="spellEnd"/>
            <w:r w:rsidRPr="0058532C">
              <w:rPr>
                <w:rFonts w:ascii="Calibri" w:hAnsi="Calibri" w:cs="Calibri"/>
              </w:rPr>
              <w:t>, document and validate requirements with stakeholders.</w:t>
            </w:r>
          </w:p>
        </w:tc>
      </w:tr>
      <w:tr w:rsidR="003257D3" w:rsidRPr="0058532C" w14:paraId="36D5D000" w14:textId="77777777" w:rsidTr="00EE372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79D4591" w14:textId="77777777" w:rsidR="003257D3" w:rsidRPr="0058532C" w:rsidRDefault="003257D3" w:rsidP="003257D3">
            <w:pPr>
              <w:rPr>
                <w:rFonts w:ascii="Calibri" w:hAnsi="Calibri" w:cs="Calibri"/>
              </w:rPr>
            </w:pPr>
            <w:r w:rsidRPr="0058532C">
              <w:rPr>
                <w:rFonts w:ascii="Calibri" w:hAnsi="Calibri" w:cs="Calibri"/>
              </w:rPr>
              <w:t>System Design</w:t>
            </w:r>
          </w:p>
        </w:tc>
        <w:tc>
          <w:tcPr>
            <w:tcW w:w="0" w:type="auto"/>
            <w:vAlign w:val="center"/>
            <w:hideMark/>
          </w:tcPr>
          <w:p w14:paraId="07828FDD" w14:textId="77777777" w:rsidR="003257D3" w:rsidRPr="0058532C" w:rsidRDefault="003257D3" w:rsidP="003257D3">
            <w:pPr>
              <w:rPr>
                <w:rFonts w:ascii="Calibri" w:hAnsi="Calibri" w:cs="Calibri"/>
              </w:rPr>
            </w:pPr>
            <w:r w:rsidRPr="0058532C">
              <w:rPr>
                <w:rFonts w:ascii="Calibri" w:hAnsi="Calibri" w:cs="Calibri"/>
              </w:rPr>
              <w:t>Translate business needs into technical specifications and use case models.</w:t>
            </w:r>
          </w:p>
        </w:tc>
      </w:tr>
      <w:tr w:rsidR="003257D3" w:rsidRPr="0058532C" w14:paraId="298269D3" w14:textId="77777777" w:rsidTr="00EE372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3996B1D" w14:textId="77777777" w:rsidR="003257D3" w:rsidRPr="0058532C" w:rsidRDefault="003257D3" w:rsidP="003257D3">
            <w:pPr>
              <w:rPr>
                <w:rFonts w:ascii="Calibri" w:hAnsi="Calibri" w:cs="Calibri"/>
              </w:rPr>
            </w:pPr>
            <w:r w:rsidRPr="0058532C">
              <w:rPr>
                <w:rFonts w:ascii="Calibri" w:hAnsi="Calibri" w:cs="Calibri"/>
              </w:rPr>
              <w:t>Implementation</w:t>
            </w:r>
          </w:p>
        </w:tc>
        <w:tc>
          <w:tcPr>
            <w:tcW w:w="0" w:type="auto"/>
            <w:vAlign w:val="center"/>
            <w:hideMark/>
          </w:tcPr>
          <w:p w14:paraId="6FAF0C94" w14:textId="77777777" w:rsidR="003257D3" w:rsidRPr="0058532C" w:rsidRDefault="003257D3" w:rsidP="003257D3">
            <w:pPr>
              <w:rPr>
                <w:rFonts w:ascii="Calibri" w:hAnsi="Calibri" w:cs="Calibri"/>
              </w:rPr>
            </w:pPr>
            <w:r w:rsidRPr="0058532C">
              <w:rPr>
                <w:rFonts w:ascii="Calibri" w:hAnsi="Calibri" w:cs="Calibri"/>
              </w:rPr>
              <w:t>Support developers by clarifying requirements and handling change requests.</w:t>
            </w:r>
          </w:p>
        </w:tc>
      </w:tr>
      <w:tr w:rsidR="003257D3" w:rsidRPr="0058532C" w14:paraId="4E961A3D" w14:textId="77777777" w:rsidTr="00EE372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B229866" w14:textId="77777777" w:rsidR="003257D3" w:rsidRPr="0058532C" w:rsidRDefault="003257D3" w:rsidP="003257D3">
            <w:pPr>
              <w:rPr>
                <w:rFonts w:ascii="Calibri" w:hAnsi="Calibri" w:cs="Calibri"/>
              </w:rPr>
            </w:pPr>
            <w:r w:rsidRPr="0058532C">
              <w:rPr>
                <w:rFonts w:ascii="Calibri" w:hAnsi="Calibri" w:cs="Calibri"/>
              </w:rPr>
              <w:t>Testing</w:t>
            </w:r>
          </w:p>
        </w:tc>
        <w:tc>
          <w:tcPr>
            <w:tcW w:w="0" w:type="auto"/>
            <w:vAlign w:val="center"/>
            <w:hideMark/>
          </w:tcPr>
          <w:p w14:paraId="493D453D" w14:textId="77777777" w:rsidR="003257D3" w:rsidRPr="0058532C" w:rsidRDefault="003257D3" w:rsidP="003257D3">
            <w:pPr>
              <w:rPr>
                <w:rFonts w:ascii="Calibri" w:hAnsi="Calibri" w:cs="Calibri"/>
              </w:rPr>
            </w:pPr>
            <w:r w:rsidRPr="0058532C">
              <w:rPr>
                <w:rFonts w:ascii="Calibri" w:hAnsi="Calibri" w:cs="Calibri"/>
              </w:rPr>
              <w:t>Prepare test scenarios, validate functional coverage, assist UAT.</w:t>
            </w:r>
          </w:p>
        </w:tc>
      </w:tr>
      <w:tr w:rsidR="003257D3" w:rsidRPr="0058532C" w14:paraId="668A8517" w14:textId="77777777" w:rsidTr="00EE372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F797145" w14:textId="77777777" w:rsidR="003257D3" w:rsidRPr="0058532C" w:rsidRDefault="003257D3" w:rsidP="003257D3">
            <w:pPr>
              <w:rPr>
                <w:rFonts w:ascii="Calibri" w:hAnsi="Calibri" w:cs="Calibri"/>
              </w:rPr>
            </w:pPr>
            <w:r w:rsidRPr="0058532C">
              <w:rPr>
                <w:rFonts w:ascii="Calibri" w:hAnsi="Calibri" w:cs="Calibri"/>
              </w:rPr>
              <w:t>Deployment</w:t>
            </w:r>
          </w:p>
        </w:tc>
        <w:tc>
          <w:tcPr>
            <w:tcW w:w="0" w:type="auto"/>
            <w:vAlign w:val="center"/>
            <w:hideMark/>
          </w:tcPr>
          <w:p w14:paraId="20FB5F7A" w14:textId="77777777" w:rsidR="003257D3" w:rsidRPr="0058532C" w:rsidRDefault="003257D3" w:rsidP="003257D3">
            <w:pPr>
              <w:rPr>
                <w:rFonts w:ascii="Calibri" w:hAnsi="Calibri" w:cs="Calibri"/>
              </w:rPr>
            </w:pPr>
            <w:r w:rsidRPr="0058532C">
              <w:rPr>
                <w:rFonts w:ascii="Calibri" w:hAnsi="Calibri" w:cs="Calibri"/>
              </w:rPr>
              <w:t>Help with training and transition to users.</w:t>
            </w:r>
          </w:p>
        </w:tc>
      </w:tr>
      <w:tr w:rsidR="003257D3" w:rsidRPr="0058532C" w14:paraId="311F66B1" w14:textId="77777777" w:rsidTr="00EE372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B209EEA" w14:textId="77777777" w:rsidR="003257D3" w:rsidRPr="0058532C" w:rsidRDefault="003257D3" w:rsidP="003257D3">
            <w:pPr>
              <w:rPr>
                <w:rFonts w:ascii="Calibri" w:hAnsi="Calibri" w:cs="Calibri"/>
              </w:rPr>
            </w:pPr>
            <w:r w:rsidRPr="0058532C">
              <w:rPr>
                <w:rFonts w:ascii="Calibri" w:hAnsi="Calibri" w:cs="Calibri"/>
              </w:rPr>
              <w:t>Maintenance</w:t>
            </w:r>
          </w:p>
        </w:tc>
        <w:tc>
          <w:tcPr>
            <w:tcW w:w="0" w:type="auto"/>
            <w:vAlign w:val="center"/>
            <w:hideMark/>
          </w:tcPr>
          <w:p w14:paraId="5D7D75DC" w14:textId="77777777" w:rsidR="003257D3" w:rsidRPr="0058532C" w:rsidRDefault="003257D3" w:rsidP="003257D3">
            <w:pPr>
              <w:rPr>
                <w:rFonts w:ascii="Calibri" w:hAnsi="Calibri" w:cs="Calibri"/>
              </w:rPr>
            </w:pPr>
            <w:r w:rsidRPr="0058532C">
              <w:rPr>
                <w:rFonts w:ascii="Calibri" w:hAnsi="Calibri" w:cs="Calibri"/>
              </w:rPr>
              <w:t>Manage enhancement requests and monitor post-deployment performance.</w:t>
            </w:r>
          </w:p>
        </w:tc>
      </w:tr>
    </w:tbl>
    <w:p w14:paraId="1CB3721D" w14:textId="77777777" w:rsidR="003257D3" w:rsidRPr="0058532C" w:rsidRDefault="00000000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pict w14:anchorId="7AE7C234">
          <v:rect id="_x0000_i1032" style="width:0;height:1.5pt" o:hralign="center" o:hrstd="t" o:hr="t" fillcolor="#a0a0a0" stroked="f"/>
        </w:pict>
      </w:r>
    </w:p>
    <w:p w14:paraId="2B2D85E6" w14:textId="66B6FE34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>Q9. Conflict Management – Thomas-Kilmann Technique</w:t>
      </w:r>
    </w:p>
    <w:p w14:paraId="62275592" w14:textId="77777777" w:rsidR="00F53862" w:rsidRPr="00F53862" w:rsidRDefault="00F53862" w:rsidP="00F53862">
      <w:pPr>
        <w:rPr>
          <w:rFonts w:ascii="Calibri" w:hAnsi="Calibri" w:cs="Calibri"/>
          <w:b/>
          <w:bCs/>
        </w:rPr>
      </w:pPr>
      <w:r w:rsidRPr="00F53862">
        <w:rPr>
          <w:rFonts w:ascii="Calibri" w:hAnsi="Calibri" w:cs="Calibri"/>
          <w:b/>
          <w:bCs/>
        </w:rPr>
        <w:t>Conflict Management</w:t>
      </w:r>
    </w:p>
    <w:p w14:paraId="1A0AAACB" w14:textId="77777777" w:rsidR="00F53862" w:rsidRPr="00F53862" w:rsidRDefault="00F53862" w:rsidP="00F53862">
      <w:pPr>
        <w:numPr>
          <w:ilvl w:val="0"/>
          <w:numId w:val="14"/>
        </w:numPr>
        <w:rPr>
          <w:rFonts w:ascii="Calibri" w:hAnsi="Calibri" w:cs="Calibri"/>
        </w:rPr>
      </w:pPr>
      <w:r w:rsidRPr="00F53862">
        <w:rPr>
          <w:rFonts w:ascii="Calibri" w:hAnsi="Calibri" w:cs="Calibri"/>
          <w:b/>
          <w:bCs/>
        </w:rPr>
        <w:t>Conflict management</w:t>
      </w:r>
      <w:r w:rsidRPr="00F53862">
        <w:rPr>
          <w:rFonts w:ascii="Calibri" w:hAnsi="Calibri" w:cs="Calibri"/>
        </w:rPr>
        <w:t xml:space="preserve"> is the process of resolving conflicts or disagreements between individuals or groups in a constructive manner.</w:t>
      </w:r>
    </w:p>
    <w:p w14:paraId="2646DEAD" w14:textId="77777777" w:rsidR="00F53862" w:rsidRPr="00F53862" w:rsidRDefault="00F53862" w:rsidP="00F53862">
      <w:pPr>
        <w:rPr>
          <w:rFonts w:ascii="Calibri" w:hAnsi="Calibri" w:cs="Calibri"/>
          <w:b/>
          <w:bCs/>
        </w:rPr>
      </w:pPr>
      <w:r w:rsidRPr="00F53862">
        <w:rPr>
          <w:rFonts w:ascii="Calibri" w:hAnsi="Calibri" w:cs="Calibri"/>
          <w:b/>
          <w:bCs/>
        </w:rPr>
        <w:t>Thomas-Kilmann Technique</w:t>
      </w:r>
    </w:p>
    <w:p w14:paraId="07D95DC8" w14:textId="77777777" w:rsidR="00F53862" w:rsidRPr="00F53862" w:rsidRDefault="00F53862" w:rsidP="00F53862">
      <w:pPr>
        <w:numPr>
          <w:ilvl w:val="0"/>
          <w:numId w:val="15"/>
        </w:numPr>
        <w:rPr>
          <w:rFonts w:ascii="Calibri" w:hAnsi="Calibri" w:cs="Calibri"/>
        </w:rPr>
      </w:pPr>
      <w:r w:rsidRPr="00F53862">
        <w:rPr>
          <w:rFonts w:ascii="Calibri" w:hAnsi="Calibri" w:cs="Calibri"/>
        </w:rPr>
        <w:t xml:space="preserve">The </w:t>
      </w:r>
      <w:r w:rsidRPr="00F53862">
        <w:rPr>
          <w:rFonts w:ascii="Calibri" w:hAnsi="Calibri" w:cs="Calibri"/>
          <w:b/>
          <w:bCs/>
        </w:rPr>
        <w:t>Thomas-Kilmann technique</w:t>
      </w:r>
      <w:r w:rsidRPr="00F53862">
        <w:rPr>
          <w:rFonts w:ascii="Calibri" w:hAnsi="Calibri" w:cs="Calibri"/>
        </w:rPr>
        <w:t xml:space="preserve"> is a widely used tool for assessing conflict resolution styles and guiding individuals in selecting appropriate strategies to manage conflicts.</w:t>
      </w:r>
    </w:p>
    <w:p w14:paraId="38EF6759" w14:textId="77777777" w:rsidR="00F53862" w:rsidRPr="00F53862" w:rsidRDefault="00F53862" w:rsidP="00F53862">
      <w:pPr>
        <w:rPr>
          <w:rFonts w:ascii="Calibri" w:hAnsi="Calibri" w:cs="Calibri"/>
          <w:b/>
          <w:bCs/>
        </w:rPr>
      </w:pPr>
      <w:r w:rsidRPr="00F53862">
        <w:rPr>
          <w:rFonts w:ascii="Calibri" w:hAnsi="Calibri" w:cs="Calibri"/>
          <w:b/>
          <w:bCs/>
        </w:rPr>
        <w:t>5 Steps of Conflict Management</w:t>
      </w:r>
    </w:p>
    <w:p w14:paraId="535C82D2" w14:textId="77777777" w:rsidR="00F53862" w:rsidRPr="00F53862" w:rsidRDefault="00F53862" w:rsidP="00F53862">
      <w:pPr>
        <w:numPr>
          <w:ilvl w:val="0"/>
          <w:numId w:val="16"/>
        </w:numPr>
        <w:rPr>
          <w:rFonts w:ascii="Calibri" w:hAnsi="Calibri" w:cs="Calibri"/>
        </w:rPr>
      </w:pPr>
      <w:r w:rsidRPr="00F53862">
        <w:rPr>
          <w:rFonts w:ascii="Calibri" w:hAnsi="Calibri" w:cs="Calibri"/>
          <w:b/>
          <w:bCs/>
        </w:rPr>
        <w:t>Identify</w:t>
      </w:r>
      <w:r w:rsidRPr="00F53862">
        <w:rPr>
          <w:rFonts w:ascii="Calibri" w:hAnsi="Calibri" w:cs="Calibri"/>
        </w:rPr>
        <w:t xml:space="preserve"> the conflict.</w:t>
      </w:r>
    </w:p>
    <w:p w14:paraId="1F1382B1" w14:textId="77777777" w:rsidR="00F53862" w:rsidRPr="00F53862" w:rsidRDefault="00F53862" w:rsidP="00F53862">
      <w:pPr>
        <w:numPr>
          <w:ilvl w:val="0"/>
          <w:numId w:val="16"/>
        </w:numPr>
        <w:rPr>
          <w:rFonts w:ascii="Calibri" w:hAnsi="Calibri" w:cs="Calibri"/>
        </w:rPr>
      </w:pPr>
      <w:r w:rsidRPr="00F53862">
        <w:rPr>
          <w:rFonts w:ascii="Calibri" w:hAnsi="Calibri" w:cs="Calibri"/>
          <w:b/>
          <w:bCs/>
        </w:rPr>
        <w:t>Discuss</w:t>
      </w:r>
      <w:r w:rsidRPr="00F53862">
        <w:rPr>
          <w:rFonts w:ascii="Calibri" w:hAnsi="Calibri" w:cs="Calibri"/>
        </w:rPr>
        <w:t xml:space="preserve"> the details.</w:t>
      </w:r>
    </w:p>
    <w:p w14:paraId="4A896FF4" w14:textId="77777777" w:rsidR="00F53862" w:rsidRPr="00F53862" w:rsidRDefault="00F53862" w:rsidP="00F53862">
      <w:pPr>
        <w:numPr>
          <w:ilvl w:val="0"/>
          <w:numId w:val="16"/>
        </w:numPr>
        <w:rPr>
          <w:rFonts w:ascii="Calibri" w:hAnsi="Calibri" w:cs="Calibri"/>
        </w:rPr>
      </w:pPr>
      <w:r w:rsidRPr="00F53862">
        <w:rPr>
          <w:rFonts w:ascii="Calibri" w:hAnsi="Calibri" w:cs="Calibri"/>
          <w:b/>
          <w:bCs/>
        </w:rPr>
        <w:t>Agree</w:t>
      </w:r>
      <w:r w:rsidRPr="00F53862">
        <w:rPr>
          <w:rFonts w:ascii="Calibri" w:hAnsi="Calibri" w:cs="Calibri"/>
        </w:rPr>
        <w:t xml:space="preserve"> with the root problem.</w:t>
      </w:r>
    </w:p>
    <w:p w14:paraId="1598D190" w14:textId="77777777" w:rsidR="00F53862" w:rsidRPr="00F53862" w:rsidRDefault="00F53862" w:rsidP="00F53862">
      <w:pPr>
        <w:numPr>
          <w:ilvl w:val="0"/>
          <w:numId w:val="16"/>
        </w:numPr>
        <w:rPr>
          <w:rFonts w:ascii="Calibri" w:hAnsi="Calibri" w:cs="Calibri"/>
        </w:rPr>
      </w:pPr>
      <w:r w:rsidRPr="00F53862">
        <w:rPr>
          <w:rFonts w:ascii="Calibri" w:hAnsi="Calibri" w:cs="Calibri"/>
          <w:b/>
          <w:bCs/>
        </w:rPr>
        <w:t>Check</w:t>
      </w:r>
      <w:r w:rsidRPr="00F53862">
        <w:rPr>
          <w:rFonts w:ascii="Calibri" w:hAnsi="Calibri" w:cs="Calibri"/>
        </w:rPr>
        <w:t xml:space="preserve"> for every possible solution for the conflict.</w:t>
      </w:r>
    </w:p>
    <w:p w14:paraId="22AC46B3" w14:textId="77777777" w:rsidR="00F53862" w:rsidRPr="00F53862" w:rsidRDefault="00F53862" w:rsidP="00F53862">
      <w:pPr>
        <w:numPr>
          <w:ilvl w:val="0"/>
          <w:numId w:val="16"/>
        </w:numPr>
        <w:rPr>
          <w:rFonts w:ascii="Calibri" w:hAnsi="Calibri" w:cs="Calibri"/>
        </w:rPr>
      </w:pPr>
      <w:r w:rsidRPr="00F53862">
        <w:rPr>
          <w:rFonts w:ascii="Calibri" w:hAnsi="Calibri" w:cs="Calibri"/>
          <w:b/>
          <w:bCs/>
        </w:rPr>
        <w:t>Negotiate</w:t>
      </w:r>
      <w:r w:rsidRPr="00F53862">
        <w:rPr>
          <w:rFonts w:ascii="Calibri" w:hAnsi="Calibri" w:cs="Calibri"/>
        </w:rPr>
        <w:t xml:space="preserve"> the solution to avoid future conflicts</w:t>
      </w:r>
    </w:p>
    <w:p w14:paraId="1544A80B" w14:textId="0D1D0540" w:rsidR="003257D3" w:rsidRPr="0058532C" w:rsidRDefault="003257D3" w:rsidP="003257D3">
      <w:pPr>
        <w:rPr>
          <w:rFonts w:ascii="Calibri" w:hAnsi="Calibri" w:cs="Calibri"/>
        </w:rPr>
      </w:pPr>
    </w:p>
    <w:p w14:paraId="05EF67FF" w14:textId="77777777" w:rsidR="003257D3" w:rsidRPr="0058532C" w:rsidRDefault="00000000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pict w14:anchorId="28123B5B">
          <v:rect id="_x0000_i1033" style="width:0;height:1.5pt" o:hralign="center" o:hrstd="t" o:hr="t" fillcolor="#a0a0a0" stroked="f"/>
        </w:pict>
      </w:r>
    </w:p>
    <w:p w14:paraId="4C754561" w14:textId="649A59A4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>Q10. Reasons for Project Failure</w:t>
      </w:r>
    </w:p>
    <w:p w14:paraId="59F8909C" w14:textId="77777777" w:rsidR="00E43FD1" w:rsidRPr="00E43FD1" w:rsidRDefault="00E43FD1" w:rsidP="00E43FD1">
      <w:pPr>
        <w:rPr>
          <w:rFonts w:ascii="Calibri" w:hAnsi="Calibri" w:cs="Calibri"/>
        </w:rPr>
      </w:pPr>
      <w:r w:rsidRPr="00E43FD1">
        <w:rPr>
          <w:rFonts w:ascii="Calibri" w:hAnsi="Calibri" w:cs="Calibri"/>
        </w:rPr>
        <w:t>Here is a list of common reasons for project failure:</w:t>
      </w:r>
    </w:p>
    <w:p w14:paraId="2FD08B56" w14:textId="77777777" w:rsidR="00E43FD1" w:rsidRPr="00E43FD1" w:rsidRDefault="00E43FD1" w:rsidP="00E43FD1">
      <w:pPr>
        <w:numPr>
          <w:ilvl w:val="0"/>
          <w:numId w:val="17"/>
        </w:numPr>
        <w:rPr>
          <w:rFonts w:ascii="Calibri" w:hAnsi="Calibri" w:cs="Calibri"/>
        </w:rPr>
      </w:pPr>
      <w:r w:rsidRPr="00E43FD1">
        <w:rPr>
          <w:rFonts w:ascii="Calibri" w:hAnsi="Calibri" w:cs="Calibri"/>
        </w:rPr>
        <w:lastRenderedPageBreak/>
        <w:t>Poor Planning</w:t>
      </w:r>
    </w:p>
    <w:p w14:paraId="6E7E33D6" w14:textId="77777777" w:rsidR="00E43FD1" w:rsidRPr="00E43FD1" w:rsidRDefault="00E43FD1" w:rsidP="00E43FD1">
      <w:pPr>
        <w:numPr>
          <w:ilvl w:val="0"/>
          <w:numId w:val="17"/>
        </w:numPr>
        <w:rPr>
          <w:rFonts w:ascii="Calibri" w:hAnsi="Calibri" w:cs="Calibri"/>
        </w:rPr>
      </w:pPr>
      <w:r w:rsidRPr="00E43FD1">
        <w:rPr>
          <w:rFonts w:ascii="Calibri" w:hAnsi="Calibri" w:cs="Calibri"/>
        </w:rPr>
        <w:t>Unclear Objectives and Requirements</w:t>
      </w:r>
    </w:p>
    <w:p w14:paraId="7A979186" w14:textId="77777777" w:rsidR="00E43FD1" w:rsidRPr="00E43FD1" w:rsidRDefault="00E43FD1" w:rsidP="00E43FD1">
      <w:pPr>
        <w:numPr>
          <w:ilvl w:val="0"/>
          <w:numId w:val="17"/>
        </w:numPr>
        <w:rPr>
          <w:rFonts w:ascii="Calibri" w:hAnsi="Calibri" w:cs="Calibri"/>
        </w:rPr>
      </w:pPr>
      <w:r w:rsidRPr="00E43FD1">
        <w:rPr>
          <w:rFonts w:ascii="Calibri" w:hAnsi="Calibri" w:cs="Calibri"/>
        </w:rPr>
        <w:t>Inadequate Risk Management</w:t>
      </w:r>
    </w:p>
    <w:p w14:paraId="23B6BA64" w14:textId="77777777" w:rsidR="00E43FD1" w:rsidRPr="00E43FD1" w:rsidRDefault="00E43FD1" w:rsidP="00E43FD1">
      <w:pPr>
        <w:numPr>
          <w:ilvl w:val="0"/>
          <w:numId w:val="17"/>
        </w:numPr>
        <w:rPr>
          <w:rFonts w:ascii="Calibri" w:hAnsi="Calibri" w:cs="Calibri"/>
        </w:rPr>
      </w:pPr>
      <w:r w:rsidRPr="00E43FD1">
        <w:rPr>
          <w:rFonts w:ascii="Calibri" w:hAnsi="Calibri" w:cs="Calibri"/>
        </w:rPr>
        <w:t>Poor Communication</w:t>
      </w:r>
    </w:p>
    <w:p w14:paraId="341959C8" w14:textId="77777777" w:rsidR="00E43FD1" w:rsidRPr="00E43FD1" w:rsidRDefault="00E43FD1" w:rsidP="00E43FD1">
      <w:pPr>
        <w:numPr>
          <w:ilvl w:val="0"/>
          <w:numId w:val="17"/>
        </w:numPr>
        <w:rPr>
          <w:rFonts w:ascii="Calibri" w:hAnsi="Calibri" w:cs="Calibri"/>
        </w:rPr>
      </w:pPr>
      <w:r w:rsidRPr="00E43FD1">
        <w:rPr>
          <w:rFonts w:ascii="Calibri" w:hAnsi="Calibri" w:cs="Calibri"/>
        </w:rPr>
        <w:t>Scope Creep (Uncontrolled changes or continuous growth in a project's scope)</w:t>
      </w:r>
    </w:p>
    <w:p w14:paraId="4B962420" w14:textId="77777777" w:rsidR="00E43FD1" w:rsidRPr="00E43FD1" w:rsidRDefault="00E43FD1" w:rsidP="00E43FD1">
      <w:pPr>
        <w:numPr>
          <w:ilvl w:val="0"/>
          <w:numId w:val="17"/>
        </w:numPr>
        <w:rPr>
          <w:rFonts w:ascii="Calibri" w:hAnsi="Calibri" w:cs="Calibri"/>
        </w:rPr>
      </w:pPr>
      <w:r w:rsidRPr="00E43FD1">
        <w:rPr>
          <w:rFonts w:ascii="Calibri" w:hAnsi="Calibri" w:cs="Calibri"/>
        </w:rPr>
        <w:t>Lack of Stakeholder Engagement</w:t>
      </w:r>
    </w:p>
    <w:p w14:paraId="59F4AAA1" w14:textId="77777777" w:rsidR="00E43FD1" w:rsidRPr="00E43FD1" w:rsidRDefault="00E43FD1" w:rsidP="00E43FD1">
      <w:pPr>
        <w:numPr>
          <w:ilvl w:val="0"/>
          <w:numId w:val="17"/>
        </w:numPr>
        <w:rPr>
          <w:rFonts w:ascii="Calibri" w:hAnsi="Calibri" w:cs="Calibri"/>
        </w:rPr>
      </w:pPr>
      <w:r w:rsidRPr="00E43FD1">
        <w:rPr>
          <w:rFonts w:ascii="Calibri" w:hAnsi="Calibri" w:cs="Calibri"/>
        </w:rPr>
        <w:t>Resource Constraints (e.g., lack of budget, personnel, or time)</w:t>
      </w:r>
    </w:p>
    <w:p w14:paraId="1A42B583" w14:textId="77777777" w:rsidR="00E43FD1" w:rsidRPr="00E43FD1" w:rsidRDefault="00E43FD1" w:rsidP="00E43FD1">
      <w:pPr>
        <w:numPr>
          <w:ilvl w:val="0"/>
          <w:numId w:val="17"/>
        </w:numPr>
        <w:rPr>
          <w:rFonts w:ascii="Calibri" w:hAnsi="Calibri" w:cs="Calibri"/>
        </w:rPr>
      </w:pPr>
      <w:r w:rsidRPr="00E43FD1">
        <w:rPr>
          <w:rFonts w:ascii="Calibri" w:hAnsi="Calibri" w:cs="Calibri"/>
        </w:rPr>
        <w:t>Technical Challenges</w:t>
      </w:r>
    </w:p>
    <w:p w14:paraId="757841EE" w14:textId="77777777" w:rsidR="003257D3" w:rsidRPr="0058532C" w:rsidRDefault="00000000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pict w14:anchorId="5E7BCC47">
          <v:rect id="_x0000_i1034" style="width:0;height:1.5pt" o:hralign="center" o:hrstd="t" o:hr="t" fillcolor="#a0a0a0" stroked="f"/>
        </w:pict>
      </w:r>
    </w:p>
    <w:p w14:paraId="2186421F" w14:textId="06103C13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 xml:space="preserve">Q11. Challenges Faced by Business Analysts </w:t>
      </w:r>
    </w:p>
    <w:p w14:paraId="01916001" w14:textId="77777777" w:rsidR="00037F3F" w:rsidRPr="00037F3F" w:rsidRDefault="00037F3F" w:rsidP="00037F3F">
      <w:pPr>
        <w:rPr>
          <w:rFonts w:ascii="Calibri" w:hAnsi="Calibri" w:cs="Calibri"/>
        </w:rPr>
      </w:pPr>
      <w:r w:rsidRPr="00037F3F">
        <w:rPr>
          <w:rFonts w:ascii="Calibri" w:hAnsi="Calibri" w:cs="Calibri"/>
        </w:rPr>
        <w:t>Here is a list of common challenges faced by a Business Analyst (BA) in projects:</w:t>
      </w:r>
    </w:p>
    <w:p w14:paraId="411CB56B" w14:textId="77777777" w:rsidR="00037F3F" w:rsidRPr="00037F3F" w:rsidRDefault="00037F3F" w:rsidP="00037F3F">
      <w:pPr>
        <w:numPr>
          <w:ilvl w:val="0"/>
          <w:numId w:val="18"/>
        </w:numPr>
        <w:rPr>
          <w:rFonts w:ascii="Calibri" w:hAnsi="Calibri" w:cs="Calibri"/>
        </w:rPr>
      </w:pPr>
      <w:r w:rsidRPr="00037F3F">
        <w:rPr>
          <w:rFonts w:ascii="Calibri" w:hAnsi="Calibri" w:cs="Calibri"/>
        </w:rPr>
        <w:t>Unclear or Changing Requirements</w:t>
      </w:r>
    </w:p>
    <w:p w14:paraId="0568A66A" w14:textId="77777777" w:rsidR="00037F3F" w:rsidRPr="00037F3F" w:rsidRDefault="00037F3F" w:rsidP="00037F3F">
      <w:pPr>
        <w:numPr>
          <w:ilvl w:val="0"/>
          <w:numId w:val="18"/>
        </w:numPr>
        <w:rPr>
          <w:rFonts w:ascii="Calibri" w:hAnsi="Calibri" w:cs="Calibri"/>
        </w:rPr>
      </w:pPr>
      <w:r w:rsidRPr="00037F3F">
        <w:rPr>
          <w:rFonts w:ascii="Calibri" w:hAnsi="Calibri" w:cs="Calibri"/>
        </w:rPr>
        <w:t>Managing Stakeholder Expectations</w:t>
      </w:r>
    </w:p>
    <w:p w14:paraId="1AC4D59A" w14:textId="77777777" w:rsidR="00037F3F" w:rsidRPr="00037F3F" w:rsidRDefault="00037F3F" w:rsidP="00037F3F">
      <w:pPr>
        <w:numPr>
          <w:ilvl w:val="0"/>
          <w:numId w:val="18"/>
        </w:numPr>
        <w:rPr>
          <w:rFonts w:ascii="Calibri" w:hAnsi="Calibri" w:cs="Calibri"/>
        </w:rPr>
      </w:pPr>
      <w:r w:rsidRPr="00037F3F">
        <w:rPr>
          <w:rFonts w:ascii="Calibri" w:hAnsi="Calibri" w:cs="Calibri"/>
        </w:rPr>
        <w:t>Scope Creep and Scope Management</w:t>
      </w:r>
    </w:p>
    <w:p w14:paraId="0C43250E" w14:textId="77777777" w:rsidR="00037F3F" w:rsidRPr="00037F3F" w:rsidRDefault="00037F3F" w:rsidP="00037F3F">
      <w:pPr>
        <w:numPr>
          <w:ilvl w:val="0"/>
          <w:numId w:val="18"/>
        </w:numPr>
        <w:rPr>
          <w:rFonts w:ascii="Calibri" w:hAnsi="Calibri" w:cs="Calibri"/>
        </w:rPr>
      </w:pPr>
      <w:r w:rsidRPr="00037F3F">
        <w:rPr>
          <w:rFonts w:ascii="Calibri" w:hAnsi="Calibri" w:cs="Calibri"/>
        </w:rPr>
        <w:t>Time and Resource Constraints</w:t>
      </w:r>
    </w:p>
    <w:p w14:paraId="06F12EBB" w14:textId="77777777" w:rsidR="00037F3F" w:rsidRPr="00037F3F" w:rsidRDefault="00037F3F" w:rsidP="00037F3F">
      <w:pPr>
        <w:numPr>
          <w:ilvl w:val="0"/>
          <w:numId w:val="18"/>
        </w:numPr>
        <w:rPr>
          <w:rFonts w:ascii="Calibri" w:hAnsi="Calibri" w:cs="Calibri"/>
        </w:rPr>
      </w:pPr>
      <w:r w:rsidRPr="00037F3F">
        <w:rPr>
          <w:rFonts w:ascii="Calibri" w:hAnsi="Calibri" w:cs="Calibri"/>
        </w:rPr>
        <w:t>Quality Assurance and Testing</w:t>
      </w:r>
    </w:p>
    <w:p w14:paraId="6D9A6897" w14:textId="77777777" w:rsidR="00037F3F" w:rsidRPr="00037F3F" w:rsidRDefault="00037F3F" w:rsidP="00037F3F">
      <w:pPr>
        <w:numPr>
          <w:ilvl w:val="0"/>
          <w:numId w:val="18"/>
        </w:numPr>
        <w:rPr>
          <w:rFonts w:ascii="Calibri" w:hAnsi="Calibri" w:cs="Calibri"/>
        </w:rPr>
      </w:pPr>
      <w:r w:rsidRPr="00037F3F">
        <w:rPr>
          <w:rFonts w:ascii="Calibri" w:hAnsi="Calibri" w:cs="Calibri"/>
        </w:rPr>
        <w:t>Documentation and Knowledge Management</w:t>
      </w:r>
    </w:p>
    <w:p w14:paraId="57AB4C95" w14:textId="77777777" w:rsidR="00037F3F" w:rsidRPr="00037F3F" w:rsidRDefault="00037F3F" w:rsidP="00037F3F">
      <w:pPr>
        <w:numPr>
          <w:ilvl w:val="0"/>
          <w:numId w:val="18"/>
        </w:numPr>
        <w:rPr>
          <w:rFonts w:ascii="Calibri" w:hAnsi="Calibri" w:cs="Calibri"/>
        </w:rPr>
      </w:pPr>
      <w:r w:rsidRPr="00037F3F">
        <w:rPr>
          <w:rFonts w:ascii="Calibri" w:hAnsi="Calibri" w:cs="Calibri"/>
        </w:rPr>
        <w:t>Technology Constraints and Complexity</w:t>
      </w:r>
    </w:p>
    <w:p w14:paraId="619E4832" w14:textId="77777777" w:rsidR="003257D3" w:rsidRPr="0058532C" w:rsidRDefault="00000000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pict w14:anchorId="4E589ECD">
          <v:rect id="_x0000_i1035" style="width:0;height:1.5pt" o:hralign="center" o:hrstd="t" o:hr="t" fillcolor="#a0a0a0" stroked="f"/>
        </w:pict>
      </w:r>
    </w:p>
    <w:p w14:paraId="1044864D" w14:textId="527C00EE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 xml:space="preserve">Q12. Document Naming Standards </w:t>
      </w:r>
    </w:p>
    <w:p w14:paraId="7015F4B8" w14:textId="77777777" w:rsidR="0055416C" w:rsidRPr="0055416C" w:rsidRDefault="0055416C" w:rsidP="0055416C">
      <w:pPr>
        <w:numPr>
          <w:ilvl w:val="0"/>
          <w:numId w:val="19"/>
        </w:numPr>
        <w:rPr>
          <w:rFonts w:ascii="Calibri" w:hAnsi="Calibri" w:cs="Calibri"/>
        </w:rPr>
      </w:pPr>
      <w:r w:rsidRPr="0055416C">
        <w:rPr>
          <w:rFonts w:ascii="Calibri" w:hAnsi="Calibri" w:cs="Calibri"/>
        </w:rPr>
        <w:t>A document numbering standard is a systematic approach to assigning unique identifiers to various documents created and used throughout the development process.</w:t>
      </w:r>
    </w:p>
    <w:p w14:paraId="155A3148" w14:textId="77777777" w:rsidR="0055416C" w:rsidRPr="0055416C" w:rsidRDefault="0055416C" w:rsidP="0055416C">
      <w:pPr>
        <w:rPr>
          <w:rFonts w:ascii="Calibri" w:hAnsi="Calibri" w:cs="Calibri"/>
        </w:rPr>
      </w:pPr>
      <w:r w:rsidRPr="0055416C">
        <w:rPr>
          <w:rFonts w:ascii="Calibri" w:hAnsi="Calibri" w:cs="Calibri"/>
        </w:rPr>
        <w:t>Example</w:t>
      </w:r>
    </w:p>
    <w:p w14:paraId="40214324" w14:textId="77777777" w:rsidR="0055416C" w:rsidRPr="0055416C" w:rsidRDefault="0055416C" w:rsidP="0055416C">
      <w:pPr>
        <w:rPr>
          <w:rFonts w:ascii="Calibri" w:hAnsi="Calibri" w:cs="Calibri"/>
        </w:rPr>
      </w:pPr>
      <w:r w:rsidRPr="0055416C">
        <w:rPr>
          <w:rFonts w:ascii="Calibri" w:hAnsi="Calibri" w:cs="Calibri"/>
        </w:rPr>
        <w:t>Suppose we have a project with the ID "PROJ123," and we're working with a Requirements Specification Document.</w:t>
      </w:r>
    </w:p>
    <w:p w14:paraId="57198774" w14:textId="77777777" w:rsidR="0055416C" w:rsidRPr="0055416C" w:rsidRDefault="0055416C" w:rsidP="0055416C">
      <w:pPr>
        <w:numPr>
          <w:ilvl w:val="0"/>
          <w:numId w:val="20"/>
        </w:numPr>
        <w:rPr>
          <w:rFonts w:ascii="Calibri" w:hAnsi="Calibri" w:cs="Calibri"/>
        </w:rPr>
      </w:pPr>
      <w:r w:rsidRPr="0055416C">
        <w:rPr>
          <w:rFonts w:ascii="Calibri" w:hAnsi="Calibri" w:cs="Calibri"/>
        </w:rPr>
        <w:t>Project ID: PROJ123</w:t>
      </w:r>
    </w:p>
    <w:p w14:paraId="096E6302" w14:textId="77777777" w:rsidR="0055416C" w:rsidRPr="0055416C" w:rsidRDefault="0055416C" w:rsidP="0055416C">
      <w:pPr>
        <w:numPr>
          <w:ilvl w:val="0"/>
          <w:numId w:val="20"/>
        </w:numPr>
        <w:rPr>
          <w:rFonts w:ascii="Calibri" w:hAnsi="Calibri" w:cs="Calibri"/>
        </w:rPr>
      </w:pPr>
      <w:r w:rsidRPr="0055416C">
        <w:rPr>
          <w:rFonts w:ascii="Calibri" w:hAnsi="Calibri" w:cs="Calibri"/>
        </w:rPr>
        <w:t>Document Type: REQ</w:t>
      </w:r>
    </w:p>
    <w:p w14:paraId="6AD8EC7C" w14:textId="77777777" w:rsidR="0055416C" w:rsidRPr="0055416C" w:rsidRDefault="0055416C" w:rsidP="0055416C">
      <w:pPr>
        <w:numPr>
          <w:ilvl w:val="0"/>
          <w:numId w:val="20"/>
        </w:numPr>
        <w:rPr>
          <w:rFonts w:ascii="Calibri" w:hAnsi="Calibri" w:cs="Calibri"/>
        </w:rPr>
      </w:pPr>
      <w:r w:rsidRPr="0055416C">
        <w:rPr>
          <w:rFonts w:ascii="Calibri" w:hAnsi="Calibri" w:cs="Calibri"/>
        </w:rPr>
        <w:t>Version: 1.0</w:t>
      </w:r>
    </w:p>
    <w:p w14:paraId="1EF54A0F" w14:textId="05596B16" w:rsidR="0055416C" w:rsidRPr="0055416C" w:rsidRDefault="0055416C" w:rsidP="0055416C">
      <w:pPr>
        <w:numPr>
          <w:ilvl w:val="0"/>
          <w:numId w:val="20"/>
        </w:numPr>
        <w:rPr>
          <w:rFonts w:ascii="Calibri" w:hAnsi="Calibri" w:cs="Calibri"/>
        </w:rPr>
      </w:pPr>
      <w:r w:rsidRPr="0055416C">
        <w:rPr>
          <w:rFonts w:ascii="Calibri" w:hAnsi="Calibri" w:cs="Calibri"/>
        </w:rPr>
        <w:lastRenderedPageBreak/>
        <w:t>Date: 202</w:t>
      </w:r>
      <w:r w:rsidR="00D354F6" w:rsidRPr="0058532C">
        <w:rPr>
          <w:rFonts w:ascii="Calibri" w:hAnsi="Calibri" w:cs="Calibri"/>
        </w:rPr>
        <w:t>5</w:t>
      </w:r>
      <w:r w:rsidRPr="0055416C">
        <w:rPr>
          <w:rFonts w:ascii="Calibri" w:hAnsi="Calibri" w:cs="Calibri"/>
        </w:rPr>
        <w:t>-</w:t>
      </w:r>
      <w:r w:rsidR="00D354F6" w:rsidRPr="0058532C">
        <w:rPr>
          <w:rFonts w:ascii="Calibri" w:hAnsi="Calibri" w:cs="Calibri"/>
        </w:rPr>
        <w:t>11</w:t>
      </w:r>
      <w:r w:rsidRPr="0055416C">
        <w:rPr>
          <w:rFonts w:ascii="Calibri" w:hAnsi="Calibri" w:cs="Calibri"/>
        </w:rPr>
        <w:t>-</w:t>
      </w:r>
      <w:r w:rsidR="00D354F6" w:rsidRPr="0058532C">
        <w:rPr>
          <w:rFonts w:ascii="Calibri" w:hAnsi="Calibri" w:cs="Calibri"/>
        </w:rPr>
        <w:t>03</w:t>
      </w:r>
      <w:r w:rsidRPr="0055416C">
        <w:rPr>
          <w:rFonts w:ascii="Calibri" w:hAnsi="Calibri" w:cs="Calibri"/>
        </w:rPr>
        <w:t xml:space="preserve"> (Date format YYYY-MM-DD)</w:t>
      </w:r>
    </w:p>
    <w:p w14:paraId="4326E26A" w14:textId="77777777" w:rsidR="0055416C" w:rsidRPr="0055416C" w:rsidRDefault="0055416C" w:rsidP="0055416C">
      <w:pPr>
        <w:rPr>
          <w:rFonts w:ascii="Calibri" w:hAnsi="Calibri" w:cs="Calibri"/>
        </w:rPr>
      </w:pPr>
      <w:r w:rsidRPr="0055416C">
        <w:rPr>
          <w:rFonts w:ascii="Calibri" w:hAnsi="Calibri" w:cs="Calibri"/>
        </w:rPr>
        <w:t>The final document identifier could be:</w:t>
      </w:r>
    </w:p>
    <w:p w14:paraId="45C8C27E" w14:textId="27109DF3" w:rsidR="0055416C" w:rsidRPr="0055416C" w:rsidRDefault="0055416C" w:rsidP="0055416C">
      <w:pPr>
        <w:rPr>
          <w:rFonts w:ascii="Calibri" w:hAnsi="Calibri" w:cs="Calibri"/>
        </w:rPr>
      </w:pPr>
      <w:r w:rsidRPr="0055416C">
        <w:rPr>
          <w:rFonts w:ascii="Calibri" w:hAnsi="Calibri" w:cs="Calibri"/>
        </w:rPr>
        <w:t>PROJ123-REQ-1.0-202</w:t>
      </w:r>
      <w:r w:rsidR="00D354F6" w:rsidRPr="0058532C">
        <w:rPr>
          <w:rFonts w:ascii="Calibri" w:hAnsi="Calibri" w:cs="Calibri"/>
        </w:rPr>
        <w:t>5</w:t>
      </w:r>
      <w:r w:rsidRPr="0055416C">
        <w:rPr>
          <w:rFonts w:ascii="Calibri" w:hAnsi="Calibri" w:cs="Calibri"/>
        </w:rPr>
        <w:t>-</w:t>
      </w:r>
      <w:r w:rsidR="00D354F6" w:rsidRPr="0058532C">
        <w:rPr>
          <w:rFonts w:ascii="Calibri" w:hAnsi="Calibri" w:cs="Calibri"/>
        </w:rPr>
        <w:t>11</w:t>
      </w:r>
      <w:r w:rsidRPr="0055416C">
        <w:rPr>
          <w:rFonts w:ascii="Calibri" w:hAnsi="Calibri" w:cs="Calibri"/>
        </w:rPr>
        <w:t>-</w:t>
      </w:r>
      <w:r w:rsidR="00D354F6" w:rsidRPr="0058532C">
        <w:rPr>
          <w:rFonts w:ascii="Calibri" w:hAnsi="Calibri" w:cs="Calibri"/>
        </w:rPr>
        <w:t>03</w:t>
      </w:r>
    </w:p>
    <w:p w14:paraId="1DB3BA08" w14:textId="77777777" w:rsidR="003257D3" w:rsidRPr="0058532C" w:rsidRDefault="00000000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pict w14:anchorId="38D1049A">
          <v:rect id="_x0000_i1036" style="width:0;height:1.5pt" o:hralign="center" o:hrstd="t" o:hr="t" fillcolor="#a0a0a0" stroked="f"/>
        </w:pict>
      </w:r>
    </w:p>
    <w:p w14:paraId="12F48413" w14:textId="48305582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 xml:space="preserve">Q13. Do’s and Don’ts of a Business Analyst 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4529"/>
        <w:gridCol w:w="3635"/>
      </w:tblGrid>
      <w:tr w:rsidR="00765517" w:rsidRPr="00765517" w14:paraId="1294F3A5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F7E9A18" w14:textId="77777777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Sr. No.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6EA4EFB" w14:textId="77777777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DO'S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5E4B8DD" w14:textId="77777777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DON'TS</w:t>
            </w:r>
          </w:p>
        </w:tc>
      </w:tr>
      <w:tr w:rsidR="00765517" w:rsidRPr="00765517" w14:paraId="0560BD9A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753AFFE" w14:textId="77777777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093A62C" w14:textId="77777777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Consult an SME</w:t>
            </w:r>
            <w:r w:rsidRPr="00765517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 for clarifications in requirements.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B5ACC6A" w14:textId="77777777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Never say NO to the client.</w:t>
            </w:r>
          </w:p>
        </w:tc>
      </w:tr>
      <w:tr w:rsidR="00765517" w:rsidRPr="00765517" w14:paraId="4CC467B3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B566E2C" w14:textId="77777777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DCD74C9" w14:textId="77777777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Go to the client with a plain mind with no assumptions.</w:t>
            </w:r>
            <w:r w:rsidRPr="00765517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 Listen carefully and completely until the client is done, and then you can ask queries.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E0624F3" w14:textId="77777777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There is no word as "By default"</w:t>
            </w:r>
            <w:r w:rsidRPr="00765517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 (everything must be confirmed).</w:t>
            </w:r>
          </w:p>
        </w:tc>
      </w:tr>
      <w:tr w:rsidR="00765517" w:rsidRPr="00765517" w14:paraId="14CF9E39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5CB2DBF" w14:textId="77777777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EA6CB8E" w14:textId="77777777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Try to extract maximum leads to the solution from the client himself.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FDBF840" w14:textId="77777777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Never imagine anything in terms of GUI</w:t>
            </w:r>
            <w:r w:rsidRPr="00765517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 (Graphical User Interface) too early.</w:t>
            </w:r>
          </w:p>
        </w:tc>
      </w:tr>
      <w:tr w:rsidR="00765517" w:rsidRPr="00765517" w14:paraId="417B9967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BF5A48E" w14:textId="77777777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9B6D01A" w14:textId="77777777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Concentrate on the important requirements.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55A3A4F" w14:textId="77777777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Don't interrupt the client</w:t>
            </w:r>
            <w:r w:rsidRPr="00765517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 when he is giving you the problem.</w:t>
            </w:r>
          </w:p>
        </w:tc>
      </w:tr>
      <w:tr w:rsidR="00765517" w:rsidRPr="00765517" w14:paraId="30F5C9DC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DB8E0CE" w14:textId="77777777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8951740" w14:textId="49086E91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Question the existence of existence/ Question everything.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AA9D8FB" w14:textId="77777777" w:rsidR="00765517" w:rsidRPr="00765517" w:rsidRDefault="00765517" w:rsidP="00765517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765517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Never try to give solutions to the client straight away</w:t>
            </w:r>
            <w:r w:rsidRPr="00765517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 with your previous experience and assumptions.</w:t>
            </w:r>
          </w:p>
        </w:tc>
      </w:tr>
    </w:tbl>
    <w:p w14:paraId="7C5008CA" w14:textId="77777777" w:rsidR="003257D3" w:rsidRPr="0058532C" w:rsidRDefault="00000000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pict w14:anchorId="45AA5186">
          <v:rect id="_x0000_i1037" style="width:0;height:1.5pt" o:hralign="center" o:hrstd="t" o:hr="t" fillcolor="#a0a0a0" stroked="f"/>
        </w:pict>
      </w:r>
    </w:p>
    <w:p w14:paraId="256E2FAF" w14:textId="2F89F950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 xml:space="preserve">Q14. Difference between Packages and Sub-systems 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3242"/>
        <w:gridCol w:w="4352"/>
      </w:tblGrid>
      <w:tr w:rsidR="003B7641" w:rsidRPr="0058532C" w14:paraId="16071F36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47B6429" w14:textId="77777777" w:rsidR="003B7641" w:rsidRPr="003B7641" w:rsidRDefault="003B7641" w:rsidP="003B7641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3B7641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Term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CBE25A0" w14:textId="77777777" w:rsidR="003B7641" w:rsidRPr="003B7641" w:rsidRDefault="003B7641" w:rsidP="003B7641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3B7641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Definition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F074C4E" w14:textId="77777777" w:rsidR="003B7641" w:rsidRPr="003B7641" w:rsidRDefault="003B7641" w:rsidP="003B7641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3B7641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Example Application Context</w:t>
            </w:r>
          </w:p>
        </w:tc>
      </w:tr>
      <w:tr w:rsidR="003B7641" w:rsidRPr="0058532C" w14:paraId="14730A5E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A450A0C" w14:textId="77777777" w:rsidR="003B7641" w:rsidRPr="003B7641" w:rsidRDefault="003B7641" w:rsidP="003B7641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3B7641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Packages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59F4760" w14:textId="77777777" w:rsidR="003B7641" w:rsidRPr="003B7641" w:rsidRDefault="003B7641" w:rsidP="003B7641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3B7641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A collection of components (like classes) that are </w:t>
            </w:r>
            <w:r w:rsidRPr="003B7641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not reusable</w:t>
            </w:r>
            <w:r w:rsidRPr="003B7641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 in nature.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838571F" w14:textId="77777777" w:rsidR="003B7641" w:rsidRPr="003B7641" w:rsidRDefault="003B7641" w:rsidP="003B7641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3B7641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>Application development companies work on Packages (solutions specific to a single client/need).</w:t>
            </w:r>
          </w:p>
        </w:tc>
      </w:tr>
      <w:tr w:rsidR="003B7641" w:rsidRPr="0058532C" w14:paraId="46DF54B9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C618447" w14:textId="77777777" w:rsidR="003B7641" w:rsidRPr="003B7641" w:rsidRDefault="003B7641" w:rsidP="003B7641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3B7641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Sub-systems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41C603F" w14:textId="77777777" w:rsidR="003B7641" w:rsidRPr="003B7641" w:rsidRDefault="003B7641" w:rsidP="003B7641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3B7641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A collection of components (like classes) that are </w:t>
            </w:r>
            <w:r w:rsidRPr="003B7641">
              <w:rPr>
                <w:rFonts w:ascii="Calibri" w:eastAsia="Times New Roman" w:hAnsi="Calibri" w:cs="Calibri"/>
                <w:color w:val="1B1C1D"/>
                <w:kern w:val="0"/>
                <w:bdr w:val="none" w:sz="0" w:space="0" w:color="auto" w:frame="1"/>
                <w:lang w:eastAsia="en-IN"/>
                <w14:ligatures w14:val="none"/>
              </w:rPr>
              <w:t>reusable</w:t>
            </w:r>
            <w:r w:rsidRPr="003B7641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 xml:space="preserve"> in nature.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21C686F" w14:textId="77777777" w:rsidR="003B7641" w:rsidRPr="003B7641" w:rsidRDefault="003B7641" w:rsidP="003B7641">
            <w:pPr>
              <w:spacing w:after="0" w:line="240" w:lineRule="auto"/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</w:pPr>
            <w:r w:rsidRPr="003B7641">
              <w:rPr>
                <w:rFonts w:ascii="Calibri" w:eastAsia="Times New Roman" w:hAnsi="Calibri" w:cs="Calibri"/>
                <w:color w:val="1B1C1D"/>
                <w:kern w:val="0"/>
                <w:lang w:eastAsia="en-IN"/>
                <w14:ligatures w14:val="none"/>
              </w:rPr>
              <w:t>Product development companies work on Sub-systems (components designed to be sold or integrated widely).</w:t>
            </w:r>
          </w:p>
        </w:tc>
      </w:tr>
    </w:tbl>
    <w:p w14:paraId="469BF38C" w14:textId="77777777" w:rsidR="003257D3" w:rsidRPr="0058532C" w:rsidRDefault="00000000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pict w14:anchorId="320669C2">
          <v:rect id="_x0000_i1038" style="width:0;height:1.5pt" o:hralign="center" o:hrstd="t" o:hr="t" fillcolor="#a0a0a0" stroked="f"/>
        </w:pict>
      </w:r>
    </w:p>
    <w:p w14:paraId="67DB1F98" w14:textId="54FAAC31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lastRenderedPageBreak/>
        <w:t xml:space="preserve">Q15. Camel-Casing and Usage </w:t>
      </w:r>
    </w:p>
    <w:p w14:paraId="5C57ECF9" w14:textId="77777777" w:rsidR="003257D3" w:rsidRPr="0058532C" w:rsidRDefault="003257D3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t>Camel casing is a naming convention where multi-word identifiers are written without spaces and each word begins with a capital letter (except the first).</w:t>
      </w:r>
    </w:p>
    <w:p w14:paraId="342AF5BB" w14:textId="77777777" w:rsidR="003257D3" w:rsidRPr="0058532C" w:rsidRDefault="003257D3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Examples:</w:t>
      </w:r>
      <w:r w:rsidRPr="0058532C">
        <w:rPr>
          <w:rFonts w:ascii="Calibri" w:hAnsi="Calibri" w:cs="Calibri"/>
        </w:rPr>
        <w:br/>
      </w:r>
      <w:proofErr w:type="spellStart"/>
      <w:r w:rsidRPr="0058532C">
        <w:rPr>
          <w:rFonts w:ascii="Calibri" w:hAnsi="Calibri" w:cs="Calibri"/>
        </w:rPr>
        <w:t>customerName</w:t>
      </w:r>
      <w:proofErr w:type="spellEnd"/>
      <w:r w:rsidRPr="0058532C">
        <w:rPr>
          <w:rFonts w:ascii="Calibri" w:hAnsi="Calibri" w:cs="Calibri"/>
        </w:rPr>
        <w:t xml:space="preserve">, </w:t>
      </w:r>
      <w:proofErr w:type="spellStart"/>
      <w:r w:rsidRPr="0058532C">
        <w:rPr>
          <w:rFonts w:ascii="Calibri" w:hAnsi="Calibri" w:cs="Calibri"/>
        </w:rPr>
        <w:t>orderAmount</w:t>
      </w:r>
      <w:proofErr w:type="spellEnd"/>
      <w:r w:rsidRPr="0058532C">
        <w:rPr>
          <w:rFonts w:ascii="Calibri" w:hAnsi="Calibri" w:cs="Calibri"/>
        </w:rPr>
        <w:t xml:space="preserve">, </w:t>
      </w:r>
      <w:proofErr w:type="spellStart"/>
      <w:r w:rsidRPr="0058532C">
        <w:rPr>
          <w:rFonts w:ascii="Calibri" w:hAnsi="Calibri" w:cs="Calibri"/>
        </w:rPr>
        <w:t>paymentStatus</w:t>
      </w:r>
      <w:proofErr w:type="spellEnd"/>
    </w:p>
    <w:p w14:paraId="6F21E8A3" w14:textId="77777777" w:rsidR="003257D3" w:rsidRPr="0058532C" w:rsidRDefault="003257D3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Usage:</w:t>
      </w:r>
      <w:r w:rsidRPr="0058532C">
        <w:rPr>
          <w:rFonts w:ascii="Calibri" w:hAnsi="Calibri" w:cs="Calibri"/>
        </w:rPr>
        <w:t xml:space="preserve"> Variable names, method names, attribute definitions in code and UML models.</w:t>
      </w:r>
    </w:p>
    <w:p w14:paraId="02E6B007" w14:textId="77777777" w:rsidR="003257D3" w:rsidRPr="0058532C" w:rsidRDefault="00000000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pict w14:anchorId="3B13F66B">
          <v:rect id="_x0000_i1039" style="width:0;height:1.5pt" o:hralign="center" o:hrstd="t" o:hr="t" fillcolor="#a0a0a0" stroked="f"/>
        </w:pict>
      </w:r>
    </w:p>
    <w:p w14:paraId="66FBA4ED" w14:textId="5C59DB93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 xml:space="preserve">Q16. Development Server and BA Access </w:t>
      </w:r>
    </w:p>
    <w:p w14:paraId="5EF314A1" w14:textId="77777777" w:rsidR="003257D3" w:rsidRPr="0058532C" w:rsidRDefault="003257D3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t>A Development Server is an environment where new features are developed and tested before production.</w:t>
      </w:r>
    </w:p>
    <w:p w14:paraId="2E6B50FC" w14:textId="77777777" w:rsidR="003257D3" w:rsidRPr="0058532C" w:rsidRDefault="003257D3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BA Access Rights:</w:t>
      </w:r>
    </w:p>
    <w:p w14:paraId="660EADFC" w14:textId="77777777" w:rsidR="003257D3" w:rsidRPr="0058532C" w:rsidRDefault="003257D3" w:rsidP="003257D3">
      <w:pPr>
        <w:numPr>
          <w:ilvl w:val="0"/>
          <w:numId w:val="9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Read-only access to application modules for validation.</w:t>
      </w:r>
    </w:p>
    <w:p w14:paraId="5C357F9A" w14:textId="77777777" w:rsidR="003257D3" w:rsidRPr="0058532C" w:rsidRDefault="003257D3" w:rsidP="003257D3">
      <w:pPr>
        <w:numPr>
          <w:ilvl w:val="0"/>
          <w:numId w:val="9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Access to test data and reports for requirement verification.</w:t>
      </w:r>
    </w:p>
    <w:p w14:paraId="0B6D15BC" w14:textId="77777777" w:rsidR="003257D3" w:rsidRPr="0058532C" w:rsidRDefault="003257D3" w:rsidP="003257D3">
      <w:pPr>
        <w:numPr>
          <w:ilvl w:val="0"/>
          <w:numId w:val="9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Cannot modify code or configurations but can raise change requests.</w:t>
      </w:r>
    </w:p>
    <w:p w14:paraId="72E77827" w14:textId="77777777" w:rsidR="003257D3" w:rsidRPr="0058532C" w:rsidRDefault="00000000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pict w14:anchorId="07E13088">
          <v:rect id="_x0000_i1040" style="width:0;height:1.5pt" o:hralign="center" o:hrstd="t" o:hr="t" fillcolor="#a0a0a0" stroked="f"/>
        </w:pict>
      </w:r>
    </w:p>
    <w:p w14:paraId="34F96C7A" w14:textId="11C9FE95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 xml:space="preserve">Q17. Data Mapping </w:t>
      </w:r>
    </w:p>
    <w:p w14:paraId="0823C13D" w14:textId="77777777" w:rsidR="00CA1719" w:rsidRPr="0058532C" w:rsidRDefault="003257D3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Definition:</w:t>
      </w:r>
      <w:r w:rsidRPr="0058532C">
        <w:rPr>
          <w:rFonts w:ascii="Calibri" w:hAnsi="Calibri" w:cs="Calibri"/>
        </w:rPr>
        <w:t xml:space="preserve"> </w:t>
      </w:r>
    </w:p>
    <w:p w14:paraId="56F66183" w14:textId="62ADEE69" w:rsidR="00CA1719" w:rsidRPr="0058532C" w:rsidRDefault="003257D3" w:rsidP="00CA1719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t>Matching fields between two data sources to ensure accurate integration or migration.</w:t>
      </w:r>
      <w:r w:rsidR="00CA1719" w:rsidRPr="0058532C">
        <w:rPr>
          <w:rFonts w:ascii="Calibri" w:hAnsi="Calibri" w:cs="Calibri"/>
        </w:rPr>
        <w:t xml:space="preserve">  Data mapping is the process of connecting data from one source to another.</w:t>
      </w:r>
    </w:p>
    <w:p w14:paraId="17C497F3" w14:textId="77777777" w:rsidR="004006E7" w:rsidRPr="0058532C" w:rsidRDefault="00CA1719" w:rsidP="00CA1719">
      <w:pPr>
        <w:rPr>
          <w:rFonts w:ascii="Calibri" w:hAnsi="Calibri" w:cs="Calibri"/>
        </w:rPr>
      </w:pPr>
      <w:r w:rsidRPr="00CA1719">
        <w:rPr>
          <w:rFonts w:ascii="Calibri" w:hAnsi="Calibri" w:cs="Calibri"/>
        </w:rPr>
        <w:t>It's like creating a guide or map that shows how data in one place corresponds to data in another place.</w:t>
      </w:r>
    </w:p>
    <w:p w14:paraId="5FC344FB" w14:textId="4C46BB41" w:rsidR="003257D3" w:rsidRPr="0058532C" w:rsidRDefault="00CA1719" w:rsidP="003257D3">
      <w:pPr>
        <w:rPr>
          <w:rFonts w:ascii="Calibri" w:hAnsi="Calibri" w:cs="Calibri"/>
        </w:rPr>
      </w:pPr>
      <w:r w:rsidRPr="00CA1719">
        <w:rPr>
          <w:rFonts w:ascii="Calibri" w:hAnsi="Calibri" w:cs="Calibri"/>
        </w:rPr>
        <w:t>This is especially important when you're moving data between different systems or databases to ensure that the data stays consistent and accurate.</w:t>
      </w:r>
    </w:p>
    <w:p w14:paraId="70B29FF4" w14:textId="77777777" w:rsidR="003257D3" w:rsidRPr="0058532C" w:rsidRDefault="003257D3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Purpose:</w:t>
      </w:r>
      <w:r w:rsidRPr="0058532C">
        <w:rPr>
          <w:rFonts w:ascii="Calibri" w:hAnsi="Calibri" w:cs="Calibri"/>
        </w:rPr>
        <w:t xml:space="preserve"> Maintains data integrity during transfer between systems.</w:t>
      </w:r>
    </w:p>
    <w:p w14:paraId="0FAF55A5" w14:textId="77777777" w:rsidR="003257D3" w:rsidRPr="0058532C" w:rsidRDefault="00000000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</w:rPr>
        <w:pict w14:anchorId="650F73B9">
          <v:rect id="_x0000_i1041" style="width:0;height:1.5pt" o:hralign="center" o:hrstd="t" o:hr="t" fillcolor="#a0a0a0" stroked="f"/>
        </w:pict>
      </w:r>
    </w:p>
    <w:p w14:paraId="5475541C" w14:textId="77777777" w:rsidR="003257D3" w:rsidRPr="0058532C" w:rsidRDefault="003257D3" w:rsidP="003257D3">
      <w:pPr>
        <w:rPr>
          <w:rFonts w:ascii="Calibri" w:hAnsi="Calibri" w:cs="Calibri"/>
          <w:b/>
          <w:bCs/>
        </w:rPr>
      </w:pPr>
      <w:r w:rsidRPr="0058532C">
        <w:rPr>
          <w:rFonts w:ascii="Calibri" w:hAnsi="Calibri" w:cs="Calibri"/>
          <w:b/>
          <w:bCs/>
        </w:rPr>
        <w:t>Q18. API and Integration Example (10 Marks)</w:t>
      </w:r>
    </w:p>
    <w:p w14:paraId="3428A6B7" w14:textId="77777777" w:rsidR="003257D3" w:rsidRPr="0058532C" w:rsidRDefault="003257D3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Definition:</w:t>
      </w:r>
      <w:r w:rsidRPr="0058532C">
        <w:rPr>
          <w:rFonts w:ascii="Calibri" w:hAnsi="Calibri" w:cs="Calibri"/>
        </w:rPr>
        <w:br/>
        <w:t>An API (Application Programming Interface) enables two applications to communicate and exchange data.</w:t>
      </w:r>
    </w:p>
    <w:p w14:paraId="16908D94" w14:textId="77777777" w:rsidR="003257D3" w:rsidRPr="0058532C" w:rsidRDefault="003257D3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Scenario:</w:t>
      </w:r>
      <w:r w:rsidRPr="0058532C">
        <w:rPr>
          <w:rFonts w:ascii="Calibri" w:hAnsi="Calibri" w:cs="Calibri"/>
        </w:rPr>
        <w:br/>
        <w:t>Our system uses dd-mm-</w:t>
      </w:r>
      <w:proofErr w:type="spellStart"/>
      <w:r w:rsidRPr="0058532C">
        <w:rPr>
          <w:rFonts w:ascii="Calibri" w:hAnsi="Calibri" w:cs="Calibri"/>
        </w:rPr>
        <w:t>yyyy</w:t>
      </w:r>
      <w:proofErr w:type="spellEnd"/>
      <w:r w:rsidRPr="0058532C">
        <w:rPr>
          <w:rFonts w:ascii="Calibri" w:hAnsi="Calibri" w:cs="Calibri"/>
        </w:rPr>
        <w:t xml:space="preserve"> format while the US source system uses mm-dd-</w:t>
      </w:r>
      <w:proofErr w:type="spellStart"/>
      <w:r w:rsidRPr="0058532C">
        <w:rPr>
          <w:rFonts w:ascii="Calibri" w:hAnsi="Calibri" w:cs="Calibri"/>
        </w:rPr>
        <w:t>yyyy</w:t>
      </w:r>
      <w:proofErr w:type="spellEnd"/>
      <w:r w:rsidRPr="0058532C">
        <w:rPr>
          <w:rFonts w:ascii="Calibri" w:hAnsi="Calibri" w:cs="Calibri"/>
        </w:rPr>
        <w:t>.</w:t>
      </w:r>
    </w:p>
    <w:p w14:paraId="42942B1A" w14:textId="77777777" w:rsidR="003257D3" w:rsidRPr="0058532C" w:rsidRDefault="003257D3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lastRenderedPageBreak/>
        <w:t>Solution Steps:</w:t>
      </w:r>
    </w:p>
    <w:p w14:paraId="49465119" w14:textId="77777777" w:rsidR="003257D3" w:rsidRPr="0058532C" w:rsidRDefault="003257D3" w:rsidP="003257D3">
      <w:pPr>
        <w:numPr>
          <w:ilvl w:val="0"/>
          <w:numId w:val="10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API middleware converts incoming date format to local standard.</w:t>
      </w:r>
    </w:p>
    <w:p w14:paraId="29A1FEF4" w14:textId="77777777" w:rsidR="003257D3" w:rsidRPr="0058532C" w:rsidRDefault="003257D3" w:rsidP="003257D3">
      <w:pPr>
        <w:numPr>
          <w:ilvl w:val="0"/>
          <w:numId w:val="10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Validation logic ensures data consistency and type matching.</w:t>
      </w:r>
    </w:p>
    <w:p w14:paraId="46BEAC6F" w14:textId="77777777" w:rsidR="003257D3" w:rsidRPr="0058532C" w:rsidRDefault="003257D3" w:rsidP="003257D3">
      <w:pPr>
        <w:numPr>
          <w:ilvl w:val="0"/>
          <w:numId w:val="10"/>
        </w:numPr>
        <w:rPr>
          <w:rFonts w:ascii="Calibri" w:hAnsi="Calibri" w:cs="Calibri"/>
        </w:rPr>
      </w:pPr>
      <w:r w:rsidRPr="0058532C">
        <w:rPr>
          <w:rFonts w:ascii="Calibri" w:hAnsi="Calibri" w:cs="Calibri"/>
        </w:rPr>
        <w:t>Transformation rules maintain uniformity for reporting.</w:t>
      </w:r>
    </w:p>
    <w:p w14:paraId="79C29659" w14:textId="77777777" w:rsidR="003257D3" w:rsidRPr="0058532C" w:rsidRDefault="003257D3" w:rsidP="003257D3">
      <w:pPr>
        <w:rPr>
          <w:rFonts w:ascii="Calibri" w:hAnsi="Calibri" w:cs="Calibri"/>
        </w:rPr>
      </w:pPr>
      <w:r w:rsidRPr="0058532C">
        <w:rPr>
          <w:rFonts w:ascii="Calibri" w:hAnsi="Calibri" w:cs="Calibri"/>
          <w:b/>
          <w:bCs/>
        </w:rPr>
        <w:t>Benefits:</w:t>
      </w:r>
      <w:r w:rsidRPr="0058532C">
        <w:rPr>
          <w:rFonts w:ascii="Calibri" w:hAnsi="Calibri" w:cs="Calibri"/>
        </w:rPr>
        <w:t xml:space="preserve"> Accuracy, seamless integration, reduced manual errors.</w:t>
      </w:r>
    </w:p>
    <w:p w14:paraId="0D1E0979" w14:textId="77777777" w:rsidR="00495228" w:rsidRPr="0058532C" w:rsidRDefault="00495228">
      <w:pPr>
        <w:rPr>
          <w:rFonts w:ascii="Calibri" w:hAnsi="Calibri" w:cs="Calibri"/>
        </w:rPr>
      </w:pPr>
    </w:p>
    <w:sectPr w:rsidR="00495228" w:rsidRPr="005853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E7683"/>
    <w:multiLevelType w:val="multilevel"/>
    <w:tmpl w:val="C1E27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A73B1"/>
    <w:multiLevelType w:val="multilevel"/>
    <w:tmpl w:val="315AC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BB0642"/>
    <w:multiLevelType w:val="multilevel"/>
    <w:tmpl w:val="7512C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DE0726"/>
    <w:multiLevelType w:val="multilevel"/>
    <w:tmpl w:val="F426E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BE5E7D"/>
    <w:multiLevelType w:val="hybridMultilevel"/>
    <w:tmpl w:val="CFEE7B9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44121"/>
    <w:multiLevelType w:val="multilevel"/>
    <w:tmpl w:val="B5287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921CD9"/>
    <w:multiLevelType w:val="multilevel"/>
    <w:tmpl w:val="D14AB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1377A2"/>
    <w:multiLevelType w:val="multilevel"/>
    <w:tmpl w:val="B00E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AA2163"/>
    <w:multiLevelType w:val="multilevel"/>
    <w:tmpl w:val="3536A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024705"/>
    <w:multiLevelType w:val="multilevel"/>
    <w:tmpl w:val="B75CB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A00C57"/>
    <w:multiLevelType w:val="multilevel"/>
    <w:tmpl w:val="207C9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E71E61"/>
    <w:multiLevelType w:val="multilevel"/>
    <w:tmpl w:val="644AE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1E28E9"/>
    <w:multiLevelType w:val="multilevel"/>
    <w:tmpl w:val="58A62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F15E8B"/>
    <w:multiLevelType w:val="multilevel"/>
    <w:tmpl w:val="74182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9C170F"/>
    <w:multiLevelType w:val="multilevel"/>
    <w:tmpl w:val="907C7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E91EB2"/>
    <w:multiLevelType w:val="multilevel"/>
    <w:tmpl w:val="AE580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50135A"/>
    <w:multiLevelType w:val="multilevel"/>
    <w:tmpl w:val="483E0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E910B5"/>
    <w:multiLevelType w:val="multilevel"/>
    <w:tmpl w:val="3C004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50658D"/>
    <w:multiLevelType w:val="multilevel"/>
    <w:tmpl w:val="379E1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9E4A47"/>
    <w:multiLevelType w:val="multilevel"/>
    <w:tmpl w:val="9BB03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7436666">
    <w:abstractNumId w:val="0"/>
  </w:num>
  <w:num w:numId="2" w16cid:durableId="2015842510">
    <w:abstractNumId w:val="2"/>
  </w:num>
  <w:num w:numId="3" w16cid:durableId="197547827">
    <w:abstractNumId w:val="8"/>
  </w:num>
  <w:num w:numId="4" w16cid:durableId="255482379">
    <w:abstractNumId w:val="1"/>
  </w:num>
  <w:num w:numId="5" w16cid:durableId="94718731">
    <w:abstractNumId w:val="9"/>
  </w:num>
  <w:num w:numId="6" w16cid:durableId="1297759696">
    <w:abstractNumId w:val="19"/>
  </w:num>
  <w:num w:numId="7" w16cid:durableId="2102019176">
    <w:abstractNumId w:val="6"/>
  </w:num>
  <w:num w:numId="8" w16cid:durableId="411511892">
    <w:abstractNumId w:val="3"/>
  </w:num>
  <w:num w:numId="9" w16cid:durableId="659114260">
    <w:abstractNumId w:val="15"/>
  </w:num>
  <w:num w:numId="10" w16cid:durableId="1311251048">
    <w:abstractNumId w:val="12"/>
  </w:num>
  <w:num w:numId="11" w16cid:durableId="1862350654">
    <w:abstractNumId w:val="5"/>
  </w:num>
  <w:num w:numId="12" w16cid:durableId="1655334686">
    <w:abstractNumId w:val="17"/>
  </w:num>
  <w:num w:numId="13" w16cid:durableId="1289893046">
    <w:abstractNumId w:val="4"/>
  </w:num>
  <w:num w:numId="14" w16cid:durableId="2045203539">
    <w:abstractNumId w:val="13"/>
  </w:num>
  <w:num w:numId="15" w16cid:durableId="1325937254">
    <w:abstractNumId w:val="11"/>
  </w:num>
  <w:num w:numId="16" w16cid:durableId="1082945437">
    <w:abstractNumId w:val="10"/>
  </w:num>
  <w:num w:numId="17" w16cid:durableId="304048155">
    <w:abstractNumId w:val="16"/>
  </w:num>
  <w:num w:numId="18" w16cid:durableId="2048917677">
    <w:abstractNumId w:val="18"/>
  </w:num>
  <w:num w:numId="19" w16cid:durableId="716130553">
    <w:abstractNumId w:val="7"/>
  </w:num>
  <w:num w:numId="20" w16cid:durableId="161174000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9E6"/>
    <w:rsid w:val="000368ED"/>
    <w:rsid w:val="00037F3F"/>
    <w:rsid w:val="000D56AA"/>
    <w:rsid w:val="00140954"/>
    <w:rsid w:val="00172BC3"/>
    <w:rsid w:val="001771EB"/>
    <w:rsid w:val="001D1695"/>
    <w:rsid w:val="001D2F19"/>
    <w:rsid w:val="001D543D"/>
    <w:rsid w:val="00296B4C"/>
    <w:rsid w:val="003257D3"/>
    <w:rsid w:val="00345A14"/>
    <w:rsid w:val="00372BB0"/>
    <w:rsid w:val="003B7641"/>
    <w:rsid w:val="004006E7"/>
    <w:rsid w:val="004629CF"/>
    <w:rsid w:val="00495228"/>
    <w:rsid w:val="004A0F28"/>
    <w:rsid w:val="004E5C89"/>
    <w:rsid w:val="005139B6"/>
    <w:rsid w:val="0055416C"/>
    <w:rsid w:val="00574019"/>
    <w:rsid w:val="0058532C"/>
    <w:rsid w:val="005D39E6"/>
    <w:rsid w:val="006544E6"/>
    <w:rsid w:val="007515BA"/>
    <w:rsid w:val="00760A18"/>
    <w:rsid w:val="00765517"/>
    <w:rsid w:val="00793251"/>
    <w:rsid w:val="007A60C7"/>
    <w:rsid w:val="007C60BF"/>
    <w:rsid w:val="0080241D"/>
    <w:rsid w:val="00822937"/>
    <w:rsid w:val="00853205"/>
    <w:rsid w:val="00863791"/>
    <w:rsid w:val="00863E64"/>
    <w:rsid w:val="00885296"/>
    <w:rsid w:val="008D178A"/>
    <w:rsid w:val="00972241"/>
    <w:rsid w:val="00994F66"/>
    <w:rsid w:val="009D5B4C"/>
    <w:rsid w:val="009E0FCE"/>
    <w:rsid w:val="009E4B23"/>
    <w:rsid w:val="009E6DE0"/>
    <w:rsid w:val="00A949C0"/>
    <w:rsid w:val="00A97383"/>
    <w:rsid w:val="00B6564C"/>
    <w:rsid w:val="00B76AE1"/>
    <w:rsid w:val="00B97D34"/>
    <w:rsid w:val="00BC08BF"/>
    <w:rsid w:val="00C615A5"/>
    <w:rsid w:val="00CA1719"/>
    <w:rsid w:val="00CA2F96"/>
    <w:rsid w:val="00D354F6"/>
    <w:rsid w:val="00DA5E44"/>
    <w:rsid w:val="00DD6993"/>
    <w:rsid w:val="00DF77D9"/>
    <w:rsid w:val="00E016BF"/>
    <w:rsid w:val="00E26A3C"/>
    <w:rsid w:val="00E43FD1"/>
    <w:rsid w:val="00E834CE"/>
    <w:rsid w:val="00EC7048"/>
    <w:rsid w:val="00ED689F"/>
    <w:rsid w:val="00EE3727"/>
    <w:rsid w:val="00F135AA"/>
    <w:rsid w:val="00F23633"/>
    <w:rsid w:val="00F345A1"/>
    <w:rsid w:val="00F53862"/>
    <w:rsid w:val="00F902AA"/>
    <w:rsid w:val="00FB6CC7"/>
    <w:rsid w:val="00FE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212AD"/>
  <w15:chartTrackingRefBased/>
  <w15:docId w15:val="{69CCEA40-3C73-4070-992A-03E1F5169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39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39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39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39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39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39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39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39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39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39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39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39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39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39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39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39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9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9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39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39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39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39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39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39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39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39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9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9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39E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A171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11</Pages>
  <Words>1476</Words>
  <Characters>8414</Characters>
  <Application>Microsoft Office Word</Application>
  <DocSecurity>0</DocSecurity>
  <Lines>70</Lines>
  <Paragraphs>19</Paragraphs>
  <ScaleCrop>false</ScaleCrop>
  <Company>HP</Company>
  <LinksUpToDate>false</LinksUpToDate>
  <CharactersWithSpaces>9871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Swapnil Khobragade</dc:creator>
  <cp:keywords/>
  <dc:description/>
  <cp:lastModifiedBy>Swapnil Khobragade</cp:lastModifiedBy>
  <cp:revision>66</cp:revision>
  <dcterms:created xsi:type="dcterms:W3CDTF">2025-10-27T10:20:00Z</dcterms:created>
  <dcterms:modified xsi:type="dcterms:W3CDTF">2025-11-03T11:18:00Z</dcterms:modified>
</cp:coreProperties>
</file>